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7408" w14:textId="76F2C882" w:rsidR="00985736" w:rsidRDefault="00985736" w:rsidP="001677DA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E888CB7" wp14:editId="3D25F1A8">
            <wp:extent cx="1822445" cy="1762125"/>
            <wp:effectExtent l="0" t="0" r="6985" b="0"/>
            <wp:docPr id="1" name="Picture 1" descr="A person wearing glasses and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su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88" cy="17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color w:val="FF0000"/>
          <w:sz w:val="28"/>
          <w:szCs w:val="28"/>
          <w:lang w:val="en-US"/>
        </w:rPr>
        <w:drawing>
          <wp:inline distT="0" distB="0" distL="0" distR="0" wp14:anchorId="5B031AD0" wp14:editId="63091C74">
            <wp:extent cx="1733550" cy="1724025"/>
            <wp:effectExtent l="0" t="0" r="0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69D95" w14:textId="77777777" w:rsidR="00985736" w:rsidRDefault="00985736" w:rsidP="001677DA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</w:p>
    <w:p w14:paraId="36BAA887" w14:textId="787CF040" w:rsidR="00C42C2A" w:rsidRPr="00EE3000" w:rsidRDefault="00453C4E" w:rsidP="00985736">
      <w:pPr>
        <w:rPr>
          <w:b/>
          <w:u w:val="single"/>
          <w:lang w:val="en-US"/>
        </w:rPr>
      </w:pPr>
      <w:r w:rsidRPr="00985736">
        <w:rPr>
          <w:b/>
          <w:sz w:val="28"/>
          <w:szCs w:val="28"/>
          <w:lang w:val="en-US"/>
        </w:rPr>
        <w:t>James Barret</w:t>
      </w:r>
      <w:r w:rsidR="003C41CB" w:rsidRPr="00985736">
        <w:rPr>
          <w:b/>
          <w:sz w:val="28"/>
          <w:szCs w:val="28"/>
          <w:lang w:val="en-US"/>
        </w:rPr>
        <w:t>t</w:t>
      </w:r>
      <w:r w:rsidR="00985736" w:rsidRPr="00985736">
        <w:rPr>
          <w:b/>
          <w:i/>
          <w:iCs/>
          <w:sz w:val="28"/>
          <w:szCs w:val="28"/>
          <w:lang w:val="en-US"/>
        </w:rPr>
        <w:t xml:space="preserve"> </w:t>
      </w:r>
      <w:r w:rsidR="00EE3000" w:rsidRPr="00EE3000">
        <w:rPr>
          <w:b/>
          <w:u w:val="single"/>
          <w:lang w:val="en-US"/>
        </w:rPr>
        <w:t>Mentor Bio</w:t>
      </w:r>
    </w:p>
    <w:p w14:paraId="7D1A2345" w14:textId="36D747CD" w:rsidR="00EE3000" w:rsidRPr="007F240F" w:rsidRDefault="00CB02E3">
      <w:pPr>
        <w:rPr>
          <w:b/>
          <w:bCs/>
          <w:lang w:val="en-US"/>
        </w:rPr>
      </w:pPr>
      <w:r>
        <w:rPr>
          <w:b/>
          <w:bCs/>
          <w:lang w:val="en-US"/>
        </w:rPr>
        <w:t>Mentor Profile</w:t>
      </w:r>
    </w:p>
    <w:p w14:paraId="6EC816A8" w14:textId="2D92CC9D" w:rsidR="00EE3000" w:rsidRDefault="007F240F">
      <w:pPr>
        <w:rPr>
          <w:lang w:val="en-US"/>
        </w:rPr>
      </w:pPr>
      <w:r>
        <w:rPr>
          <w:lang w:val="en-US"/>
        </w:rPr>
        <w:t>James learned the basics working in his family retail business before his long and successful career with: Mars, Diageo, Campbell Soup, Bio-Medical Research, United Biscuits and Birds Eye.</w:t>
      </w:r>
    </w:p>
    <w:p w14:paraId="73C06E09" w14:textId="1CEDEB5C" w:rsidR="007F240F" w:rsidRDefault="007F240F">
      <w:pPr>
        <w:rPr>
          <w:lang w:val="en-US"/>
        </w:rPr>
      </w:pPr>
      <w:r>
        <w:rPr>
          <w:lang w:val="en-US"/>
        </w:rPr>
        <w:t>Running his own business since 2007 James has helped Irish and international businesses to launch their operations and achieve their commercial ambitions.</w:t>
      </w:r>
    </w:p>
    <w:p w14:paraId="7602C461" w14:textId="10F2B857" w:rsidR="00100AD5" w:rsidRPr="008E4284" w:rsidRDefault="00EE3000" w:rsidP="00985736">
      <w:pPr>
        <w:rPr>
          <w:lang w:val="en-US"/>
        </w:rPr>
      </w:pPr>
      <w:r w:rsidRPr="00100AD5">
        <w:rPr>
          <w:b/>
          <w:bCs/>
          <w:lang w:val="en-US"/>
        </w:rPr>
        <w:t>Areas of Expertise</w:t>
      </w:r>
      <w:r w:rsidR="00985736">
        <w:rPr>
          <w:b/>
          <w:bCs/>
          <w:lang w:val="en-US"/>
        </w:rPr>
        <w:t xml:space="preserve">: </w:t>
      </w:r>
      <w:r w:rsidR="007F240F">
        <w:rPr>
          <w:lang w:val="en-US"/>
        </w:rPr>
        <w:t xml:space="preserve">As a General Manager </w:t>
      </w:r>
      <w:r w:rsidR="008E4284">
        <w:rPr>
          <w:lang w:val="en-US"/>
        </w:rPr>
        <w:t>running European Businesses</w:t>
      </w:r>
      <w:r w:rsidR="001633D9">
        <w:rPr>
          <w:lang w:val="en-US"/>
        </w:rPr>
        <w:t>,</w:t>
      </w:r>
      <w:r w:rsidR="008E4284">
        <w:rPr>
          <w:lang w:val="en-US"/>
        </w:rPr>
        <w:t xml:space="preserve"> James prioriti</w:t>
      </w:r>
      <w:r w:rsidR="00453C4E">
        <w:rPr>
          <w:lang w:val="en-US"/>
        </w:rPr>
        <w:t>s</w:t>
      </w:r>
      <w:r w:rsidR="008E4284">
        <w:rPr>
          <w:lang w:val="en-US"/>
        </w:rPr>
        <w:t>es Financia</w:t>
      </w:r>
      <w:r w:rsidR="001633D9">
        <w:rPr>
          <w:lang w:val="en-US"/>
        </w:rPr>
        <w:t>l, Commercial</w:t>
      </w:r>
      <w:r w:rsidR="008E4284">
        <w:rPr>
          <w:lang w:val="en-US"/>
        </w:rPr>
        <w:t xml:space="preserve"> and Marketing planning as the key foundations for success. He is also known for enabling business clients to set out their vision and supporting plans that underpin the achievement of:</w:t>
      </w:r>
      <w:r w:rsidR="00985736">
        <w:rPr>
          <w:lang w:val="en-US"/>
        </w:rPr>
        <w:t xml:space="preserve">          </w:t>
      </w:r>
      <w:r w:rsidR="008E4284" w:rsidRPr="00403152">
        <w:rPr>
          <w:b/>
          <w:bCs/>
          <w:lang w:val="en-US"/>
        </w:rPr>
        <w:t>WHAT</w:t>
      </w:r>
      <w:r w:rsidR="008E4284">
        <w:rPr>
          <w:lang w:val="en-US"/>
        </w:rPr>
        <w:t xml:space="preserve"> – details of </w:t>
      </w:r>
      <w:r w:rsidR="00100AD5">
        <w:rPr>
          <w:lang w:val="en-US"/>
        </w:rPr>
        <w:t>what each business wants to achieve</w:t>
      </w:r>
      <w:r w:rsidR="00985736">
        <w:rPr>
          <w:lang w:val="en-US"/>
        </w:rPr>
        <w:t xml:space="preserve"> </w:t>
      </w:r>
      <w:r w:rsidR="00100AD5" w:rsidRPr="00985736">
        <w:rPr>
          <w:b/>
          <w:bCs/>
          <w:lang w:val="en-US"/>
        </w:rPr>
        <w:t>HOW</w:t>
      </w:r>
      <w:r w:rsidR="00100AD5" w:rsidRPr="00985736">
        <w:rPr>
          <w:lang w:val="en-US"/>
        </w:rPr>
        <w:t xml:space="preserve"> – the actions, leadership, stakeholders, </w:t>
      </w:r>
      <w:proofErr w:type="gramStart"/>
      <w:r w:rsidR="00100AD5" w:rsidRPr="00985736">
        <w:rPr>
          <w:lang w:val="en-US"/>
        </w:rPr>
        <w:t>resources</w:t>
      </w:r>
      <w:proofErr w:type="gramEnd"/>
      <w:r w:rsidR="00100AD5" w:rsidRPr="00985736">
        <w:rPr>
          <w:lang w:val="en-US"/>
        </w:rPr>
        <w:t xml:space="preserve"> and delivery milestone dates of </w:t>
      </w:r>
      <w:r w:rsidR="001633D9" w:rsidRPr="00985736">
        <w:rPr>
          <w:lang w:val="en-US"/>
        </w:rPr>
        <w:t xml:space="preserve">the components of </w:t>
      </w:r>
      <w:r w:rsidR="00100AD5" w:rsidRPr="00985736">
        <w:rPr>
          <w:lang w:val="en-US"/>
        </w:rPr>
        <w:t>each plan</w:t>
      </w:r>
      <w:r w:rsidR="00985736">
        <w:rPr>
          <w:lang w:val="en-US"/>
        </w:rPr>
        <w:t xml:space="preserve">. </w:t>
      </w:r>
      <w:r w:rsidR="00100AD5" w:rsidRPr="00403152">
        <w:rPr>
          <w:b/>
          <w:bCs/>
          <w:lang w:val="en-US"/>
        </w:rPr>
        <w:t>C</w:t>
      </w:r>
      <w:r w:rsidR="00403152">
        <w:rPr>
          <w:b/>
          <w:bCs/>
          <w:lang w:val="en-US"/>
        </w:rPr>
        <w:t>ONTROLS</w:t>
      </w:r>
      <w:r w:rsidR="00100AD5">
        <w:rPr>
          <w:lang w:val="en-US"/>
        </w:rPr>
        <w:t xml:space="preserve"> – the </w:t>
      </w:r>
      <w:proofErr w:type="spellStart"/>
      <w:r w:rsidR="00100AD5">
        <w:rPr>
          <w:lang w:val="en-US"/>
        </w:rPr>
        <w:t>formali</w:t>
      </w:r>
      <w:r w:rsidR="00453C4E">
        <w:rPr>
          <w:lang w:val="en-US"/>
        </w:rPr>
        <w:t>s</w:t>
      </w:r>
      <w:r w:rsidR="00100AD5">
        <w:rPr>
          <w:lang w:val="en-US"/>
        </w:rPr>
        <w:t>ed</w:t>
      </w:r>
      <w:proofErr w:type="spellEnd"/>
      <w:r w:rsidR="00100AD5">
        <w:rPr>
          <w:lang w:val="en-US"/>
        </w:rPr>
        <w:t xml:space="preserve"> business and financial metrics to inform business owners of their progress versus plans and </w:t>
      </w:r>
      <w:r w:rsidR="001677DA">
        <w:rPr>
          <w:lang w:val="en-US"/>
        </w:rPr>
        <w:t>agreed actions to close gaps</w:t>
      </w:r>
    </w:p>
    <w:p w14:paraId="29C6CB6C" w14:textId="503EE439" w:rsidR="00EE3000" w:rsidRPr="00441BC7" w:rsidRDefault="00EE3000">
      <w:pPr>
        <w:rPr>
          <w:b/>
          <w:bCs/>
          <w:lang w:val="en-US"/>
        </w:rPr>
      </w:pPr>
      <w:r w:rsidRPr="00441BC7">
        <w:rPr>
          <w:b/>
          <w:bCs/>
          <w:lang w:val="en-US"/>
        </w:rPr>
        <w:t xml:space="preserve">Experience to </w:t>
      </w:r>
      <w:r w:rsidR="00CB02E3">
        <w:rPr>
          <w:b/>
          <w:bCs/>
          <w:lang w:val="en-US"/>
        </w:rPr>
        <w:t>D</w:t>
      </w:r>
      <w:r w:rsidRPr="00441BC7">
        <w:rPr>
          <w:b/>
          <w:bCs/>
          <w:lang w:val="en-US"/>
        </w:rPr>
        <w:t>ate</w:t>
      </w:r>
    </w:p>
    <w:p w14:paraId="16ECF082" w14:textId="37970479" w:rsidR="001677DA" w:rsidRPr="001677DA" w:rsidRDefault="001677DA" w:rsidP="001677D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Various Client Businesses within the </w:t>
      </w:r>
      <w:r w:rsidR="00FF2601" w:rsidRPr="00441BC7">
        <w:rPr>
          <w:b/>
          <w:bCs/>
          <w:lang w:val="en-US"/>
        </w:rPr>
        <w:t>Food</w:t>
      </w:r>
      <w:r w:rsidR="00441BC7">
        <w:rPr>
          <w:b/>
          <w:bCs/>
          <w:lang w:val="en-US"/>
        </w:rPr>
        <w:t xml:space="preserve">, Drink, Retail, Health, </w:t>
      </w:r>
      <w:r>
        <w:rPr>
          <w:b/>
          <w:bCs/>
          <w:lang w:val="en-US"/>
        </w:rPr>
        <w:t xml:space="preserve">Fashion, </w:t>
      </w:r>
      <w:r w:rsidR="00441BC7">
        <w:rPr>
          <w:b/>
          <w:bCs/>
          <w:lang w:val="en-US"/>
        </w:rPr>
        <w:t>Hospitality, Education</w:t>
      </w:r>
      <w:r w:rsidR="00403152">
        <w:rPr>
          <w:b/>
          <w:bCs/>
          <w:lang w:val="en-US"/>
        </w:rPr>
        <w:t xml:space="preserve">, Financial, Sports &amp; Distribution </w:t>
      </w:r>
      <w:r w:rsidR="00453C4E">
        <w:rPr>
          <w:b/>
          <w:bCs/>
          <w:lang w:val="en-US"/>
        </w:rPr>
        <w:t>Sectors</w:t>
      </w:r>
      <w:r>
        <w:rPr>
          <w:b/>
          <w:bCs/>
          <w:lang w:val="en-US"/>
        </w:rPr>
        <w:t>, by</w:t>
      </w:r>
      <w:r w:rsidR="00453C4E">
        <w:rPr>
          <w:b/>
          <w:bCs/>
          <w:lang w:val="en-US"/>
        </w:rPr>
        <w:t>:</w:t>
      </w:r>
    </w:p>
    <w:p w14:paraId="0DA2D140" w14:textId="29F83F39" w:rsidR="00441BC7" w:rsidRDefault="00441BC7" w:rsidP="00441BC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Qu</w:t>
      </w:r>
      <w:r w:rsidR="00FF2601" w:rsidRPr="00441BC7">
        <w:rPr>
          <w:lang w:val="en-US"/>
        </w:rPr>
        <w:t>an</w:t>
      </w:r>
      <w:r w:rsidRPr="00441BC7">
        <w:rPr>
          <w:lang w:val="en-US"/>
        </w:rPr>
        <w:t>t</w:t>
      </w:r>
      <w:r w:rsidR="00FF2601" w:rsidRPr="00441BC7">
        <w:rPr>
          <w:lang w:val="en-US"/>
        </w:rPr>
        <w:t>i</w:t>
      </w:r>
      <w:r w:rsidRPr="00441BC7">
        <w:rPr>
          <w:lang w:val="en-US"/>
        </w:rPr>
        <w:t>f</w:t>
      </w:r>
      <w:r>
        <w:rPr>
          <w:lang w:val="en-US"/>
        </w:rPr>
        <w:t>ying</w:t>
      </w:r>
      <w:r w:rsidR="00FF2601" w:rsidRPr="00441BC7">
        <w:rPr>
          <w:lang w:val="en-US"/>
        </w:rPr>
        <w:t xml:space="preserve"> </w:t>
      </w:r>
      <w:r w:rsidRPr="00441BC7">
        <w:rPr>
          <w:lang w:val="en-US"/>
        </w:rPr>
        <w:t>market opportunit</w:t>
      </w:r>
      <w:r>
        <w:rPr>
          <w:lang w:val="en-US"/>
        </w:rPr>
        <w:t>ies by each Sales Channel</w:t>
      </w:r>
    </w:p>
    <w:p w14:paraId="44925F1C" w14:textId="3D62436A" w:rsidR="00FF2601" w:rsidRDefault="00441BC7" w:rsidP="00441BC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Identifying optimum Pricing &amp; Margin Streams</w:t>
      </w:r>
    </w:p>
    <w:p w14:paraId="7DC10F4C" w14:textId="03D57417" w:rsidR="00441BC7" w:rsidRDefault="00441BC7" w:rsidP="00441BC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Developing Annualised P &amp; L </w:t>
      </w:r>
      <w:r w:rsidR="003C41CB">
        <w:rPr>
          <w:lang w:val="en-US"/>
        </w:rPr>
        <w:t xml:space="preserve">and Cash Flow </w:t>
      </w:r>
      <w:r>
        <w:rPr>
          <w:lang w:val="en-US"/>
        </w:rPr>
        <w:t xml:space="preserve">plans consisting of: Volumes, </w:t>
      </w:r>
      <w:r w:rsidR="00CB02E3">
        <w:rPr>
          <w:lang w:val="en-US"/>
        </w:rPr>
        <w:t xml:space="preserve">Pricing, </w:t>
      </w:r>
      <w:r>
        <w:rPr>
          <w:lang w:val="en-US"/>
        </w:rPr>
        <w:t>Revenues, Gross Margins, Running Costs &amp; Net Profitability</w:t>
      </w:r>
    </w:p>
    <w:p w14:paraId="6BC594A0" w14:textId="28C7F3A7" w:rsidR="00403152" w:rsidRDefault="00403152" w:rsidP="00441BC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Creating Marketing Plans reflective of what makes each business Stand Apart and </w:t>
      </w:r>
      <w:r w:rsidR="003C41CB">
        <w:rPr>
          <w:lang w:val="en-US"/>
        </w:rPr>
        <w:t xml:space="preserve">leveraging </w:t>
      </w:r>
      <w:r>
        <w:rPr>
          <w:lang w:val="en-US"/>
        </w:rPr>
        <w:t>their unique Value Proposition</w:t>
      </w:r>
    </w:p>
    <w:p w14:paraId="19DB08A4" w14:textId="25E23908" w:rsidR="0082084B" w:rsidRDefault="0082084B" w:rsidP="00441BC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Process management through the identification and delivery of operating efficiencies</w:t>
      </w:r>
    </w:p>
    <w:p w14:paraId="19A39F38" w14:textId="77777777" w:rsidR="001677DA" w:rsidRDefault="001677DA" w:rsidP="001677DA">
      <w:pPr>
        <w:pStyle w:val="ListParagraph"/>
        <w:ind w:left="1440"/>
        <w:rPr>
          <w:lang w:val="en-US"/>
        </w:rPr>
      </w:pPr>
    </w:p>
    <w:p w14:paraId="3FD7B257" w14:textId="779C8877" w:rsidR="001633D9" w:rsidRPr="005605CF" w:rsidRDefault="001633D9" w:rsidP="001633D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5605CF">
        <w:rPr>
          <w:b/>
          <w:bCs/>
          <w:lang w:val="en-US"/>
        </w:rPr>
        <w:t>LEO Supports:</w:t>
      </w:r>
    </w:p>
    <w:p w14:paraId="43C7E945" w14:textId="77777777" w:rsidR="00985736" w:rsidRDefault="005605CF" w:rsidP="005605CF">
      <w:pPr>
        <w:pStyle w:val="ListParagraph"/>
        <w:numPr>
          <w:ilvl w:val="1"/>
          <w:numId w:val="2"/>
        </w:numPr>
        <w:rPr>
          <w:lang w:val="en-US"/>
        </w:rPr>
      </w:pPr>
      <w:r w:rsidRPr="00985736">
        <w:rPr>
          <w:lang w:val="en-US"/>
        </w:rPr>
        <w:t xml:space="preserve">Facilitating clients to identify the best possible support, in the form of Grants, </w:t>
      </w:r>
      <w:r w:rsidR="002730E2" w:rsidRPr="00985736">
        <w:rPr>
          <w:lang w:val="en-US"/>
        </w:rPr>
        <w:t xml:space="preserve">Finance, </w:t>
      </w:r>
      <w:r w:rsidRPr="00985736">
        <w:rPr>
          <w:lang w:val="en-US"/>
        </w:rPr>
        <w:t xml:space="preserve">Training, Networking and </w:t>
      </w:r>
      <w:r w:rsidR="002730E2" w:rsidRPr="00985736">
        <w:rPr>
          <w:lang w:val="en-US"/>
        </w:rPr>
        <w:t>Events,</w:t>
      </w:r>
      <w:r w:rsidRPr="00985736">
        <w:rPr>
          <w:lang w:val="en-US"/>
        </w:rPr>
        <w:t xml:space="preserve"> that is consistent with their business needs</w:t>
      </w:r>
    </w:p>
    <w:p w14:paraId="0838D626" w14:textId="20FF290C" w:rsidR="00ED4B66" w:rsidRPr="00985736" w:rsidRDefault="002730E2" w:rsidP="00985736">
      <w:pPr>
        <w:pStyle w:val="ListParagraph"/>
        <w:numPr>
          <w:ilvl w:val="1"/>
          <w:numId w:val="2"/>
        </w:numPr>
        <w:rPr>
          <w:lang w:val="en-US"/>
        </w:rPr>
      </w:pPr>
      <w:r w:rsidRPr="00985736">
        <w:rPr>
          <w:lang w:val="en-US"/>
        </w:rPr>
        <w:t xml:space="preserve">Support client applicants with their submissions for grant and/or financial </w:t>
      </w:r>
      <w:r w:rsidR="003C41CB" w:rsidRPr="00985736">
        <w:rPr>
          <w:lang w:val="en-US"/>
        </w:rPr>
        <w:t>loan</w:t>
      </w:r>
      <w:r w:rsidR="003A588C" w:rsidRPr="00985736">
        <w:rPr>
          <w:lang w:val="en-US"/>
        </w:rPr>
        <w:t>s, subject to fulfilling qualifying criteria</w:t>
      </w:r>
    </w:p>
    <w:sectPr w:rsidR="00ED4B66" w:rsidRPr="0098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8BD"/>
    <w:multiLevelType w:val="hybridMultilevel"/>
    <w:tmpl w:val="3E88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05E8"/>
    <w:multiLevelType w:val="hybridMultilevel"/>
    <w:tmpl w:val="363E4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77928">
    <w:abstractNumId w:val="0"/>
  </w:num>
  <w:num w:numId="2" w16cid:durableId="104387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00"/>
    <w:rsid w:val="00100AD5"/>
    <w:rsid w:val="001633D9"/>
    <w:rsid w:val="001677DA"/>
    <w:rsid w:val="002730E2"/>
    <w:rsid w:val="003262E0"/>
    <w:rsid w:val="00327913"/>
    <w:rsid w:val="003A588C"/>
    <w:rsid w:val="003C41CB"/>
    <w:rsid w:val="003F2EFD"/>
    <w:rsid w:val="00403152"/>
    <w:rsid w:val="00441BC7"/>
    <w:rsid w:val="00453C4E"/>
    <w:rsid w:val="005605CF"/>
    <w:rsid w:val="00654557"/>
    <w:rsid w:val="007F240F"/>
    <w:rsid w:val="0082084B"/>
    <w:rsid w:val="008E0553"/>
    <w:rsid w:val="008E4284"/>
    <w:rsid w:val="009856BC"/>
    <w:rsid w:val="00985736"/>
    <w:rsid w:val="009E1F99"/>
    <w:rsid w:val="00B828AA"/>
    <w:rsid w:val="00C42C2A"/>
    <w:rsid w:val="00CB02E3"/>
    <w:rsid w:val="00ED4B66"/>
    <w:rsid w:val="00EE3000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43FA"/>
  <w15:chartTrackingRefBased/>
  <w15:docId w15:val="{868B5867-13C2-4F99-AA7E-5375FCB6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Barczynski</dc:creator>
  <cp:keywords/>
  <dc:description/>
  <cp:lastModifiedBy>David Cleary</cp:lastModifiedBy>
  <cp:revision>2</cp:revision>
  <dcterms:created xsi:type="dcterms:W3CDTF">2022-10-20T08:43:00Z</dcterms:created>
  <dcterms:modified xsi:type="dcterms:W3CDTF">2022-10-20T08:43:00Z</dcterms:modified>
</cp:coreProperties>
</file>