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4D6C" w:rsidRDefault="00934D6C" w:rsidP="00934D6C">
      <w:pPr>
        <w:rPr>
          <w:rFonts w:ascii="Arial" w:hAnsi="Arial" w:cs="Arial"/>
          <w:b/>
          <w:szCs w:val="24"/>
        </w:rPr>
      </w:pPr>
    </w:p>
    <w:p w:rsidR="00934D6C" w:rsidRDefault="00934D6C" w:rsidP="00934D6C">
      <w:pPr>
        <w:spacing w:before="100" w:after="60"/>
        <w:jc w:val="center"/>
      </w:pPr>
      <w:r>
        <w:rPr>
          <w:rFonts w:ascii="Arial" w:hAnsi="Arial" w:cs="Arial"/>
          <w:b/>
          <w:bCs/>
          <w:noProof/>
          <w:color w:val="0093D0"/>
          <w:szCs w:val="24"/>
          <w:lang w:eastAsia="en-IE"/>
        </w:rPr>
        <w:drawing>
          <wp:inline distT="0" distB="0" distL="0" distR="0" wp14:anchorId="22595B27" wp14:editId="590AB611">
            <wp:extent cx="2819561" cy="1537545"/>
            <wp:effectExtent l="0" t="0" r="0" b="5505"/>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819561" cy="1537545"/>
                    </a:xfrm>
                    <a:prstGeom prst="rect">
                      <a:avLst/>
                    </a:prstGeom>
                    <a:noFill/>
                    <a:ln>
                      <a:noFill/>
                      <a:prstDash/>
                    </a:ln>
                  </pic:spPr>
                </pic:pic>
              </a:graphicData>
            </a:graphic>
          </wp:inline>
        </w:drawing>
      </w:r>
      <w:r>
        <w:rPr>
          <w:noProof/>
        </w:rPr>
        <w:drawing>
          <wp:inline distT="0" distB="0" distL="0" distR="0" wp14:anchorId="73DC5511" wp14:editId="66B86249">
            <wp:extent cx="1352550" cy="1259840"/>
            <wp:effectExtent l="0" t="0" r="0" b="0"/>
            <wp:docPr id="5" name="Picture 0" descr="LEO_w_tagline_CMYK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_w_tagline_CMYK_Pos.jpg"/>
                    <pic:cNvPicPr/>
                  </pic:nvPicPr>
                  <pic:blipFill>
                    <a:blip r:embed="rId8" cstate="print"/>
                    <a:stretch>
                      <a:fillRect/>
                    </a:stretch>
                  </pic:blipFill>
                  <pic:spPr>
                    <a:xfrm>
                      <a:off x="0" y="0"/>
                      <a:ext cx="1354983" cy="1262106"/>
                    </a:xfrm>
                    <a:prstGeom prst="rect">
                      <a:avLst/>
                    </a:prstGeom>
                  </pic:spPr>
                </pic:pic>
              </a:graphicData>
            </a:graphic>
          </wp:inline>
        </w:drawing>
      </w:r>
    </w:p>
    <w:p w:rsidR="00934D6C" w:rsidRDefault="00934D6C" w:rsidP="00934D6C">
      <w:pPr>
        <w:spacing w:before="100" w:after="60"/>
        <w:rPr>
          <w:rFonts w:ascii="Arial" w:hAnsi="Arial" w:cs="Arial"/>
          <w:b/>
          <w:bCs/>
          <w:color w:val="0093D0"/>
          <w:szCs w:val="24"/>
          <w:lang w:eastAsia="en-IE"/>
        </w:rPr>
      </w:pPr>
    </w:p>
    <w:p w:rsidR="00934D6C" w:rsidRDefault="00934D6C" w:rsidP="00934D6C">
      <w:pPr>
        <w:spacing w:before="100" w:after="240"/>
        <w:jc w:val="center"/>
        <w:rPr>
          <w:rFonts w:ascii="Arial" w:hAnsi="Arial" w:cs="Arial"/>
          <w:b/>
          <w:bCs/>
          <w:color w:val="000000"/>
          <w:szCs w:val="24"/>
          <w:lang w:eastAsia="en-IE"/>
        </w:rPr>
      </w:pPr>
      <w:r>
        <w:rPr>
          <w:rFonts w:asciiTheme="majorHAnsi" w:hAnsiTheme="majorHAnsi" w:cs="Calibri"/>
          <w:b/>
          <w:sz w:val="28"/>
          <w:szCs w:val="28"/>
        </w:rPr>
        <w:t>PHOTOGRAPHY SERVICE PANEL</w:t>
      </w:r>
    </w:p>
    <w:p w:rsidR="00934D6C" w:rsidRDefault="00934D6C" w:rsidP="00934D6C">
      <w:pPr>
        <w:spacing w:before="100" w:after="240"/>
        <w:jc w:val="center"/>
      </w:pPr>
      <w:r>
        <w:rPr>
          <w:rFonts w:ascii="Arial" w:hAnsi="Arial" w:cs="Arial"/>
          <w:b/>
          <w:bCs/>
          <w:color w:val="000000"/>
          <w:szCs w:val="24"/>
          <w:lang w:eastAsia="en-IE"/>
        </w:rPr>
        <w:t>Request for Submissions</w:t>
      </w:r>
    </w:p>
    <w:p w:rsidR="00934D6C" w:rsidRDefault="00934D6C" w:rsidP="00934D6C">
      <w:pPr>
        <w:spacing w:before="100" w:after="240"/>
        <w:jc w:val="center"/>
      </w:pPr>
      <w:r>
        <w:rPr>
          <w:rFonts w:ascii="Arial" w:hAnsi="Arial" w:cs="Arial"/>
          <w:b/>
          <w:bCs/>
          <w:color w:val="000000"/>
          <w:szCs w:val="24"/>
          <w:lang w:eastAsia="en-IE"/>
        </w:rPr>
        <w:t> </w:t>
      </w:r>
    </w:p>
    <w:p w:rsidR="00934D6C" w:rsidRDefault="00934D6C" w:rsidP="00934D6C">
      <w:pPr>
        <w:spacing w:before="100" w:after="240"/>
        <w:jc w:val="center"/>
      </w:pPr>
      <w:r>
        <w:rPr>
          <w:rFonts w:ascii="Arial" w:hAnsi="Arial" w:cs="Arial"/>
          <w:b/>
          <w:bCs/>
          <w:color w:val="000000"/>
          <w:szCs w:val="24"/>
          <w:lang w:eastAsia="en-IE"/>
        </w:rPr>
        <w:t>Proposals must be received not later than 12:00 (noon)</w:t>
      </w:r>
    </w:p>
    <w:p w:rsidR="00934D6C" w:rsidRDefault="00934D6C" w:rsidP="00934D6C">
      <w:pPr>
        <w:spacing w:before="100" w:after="240"/>
        <w:jc w:val="center"/>
      </w:pPr>
      <w:r>
        <w:rPr>
          <w:rFonts w:ascii="Arial" w:hAnsi="Arial" w:cs="Arial"/>
          <w:b/>
          <w:bCs/>
          <w:color w:val="000000"/>
          <w:szCs w:val="24"/>
          <w:lang w:eastAsia="en-IE"/>
        </w:rPr>
        <w:t xml:space="preserve">on </w:t>
      </w:r>
    </w:p>
    <w:p w:rsidR="00934D6C" w:rsidRDefault="00934D6C" w:rsidP="00934D6C">
      <w:pPr>
        <w:spacing w:before="100" w:after="240"/>
        <w:jc w:val="center"/>
      </w:pPr>
      <w:r>
        <w:rPr>
          <w:rFonts w:ascii="Arial" w:hAnsi="Arial" w:cs="Arial"/>
          <w:b/>
          <w:bCs/>
          <w:color w:val="000000"/>
          <w:szCs w:val="24"/>
          <w:lang w:eastAsia="en-IE"/>
        </w:rPr>
        <w:t>31st August 2018</w:t>
      </w:r>
    </w:p>
    <w:p w:rsidR="00934D6C" w:rsidRDefault="00934D6C" w:rsidP="00934D6C">
      <w:pPr>
        <w:spacing w:before="100" w:after="240"/>
        <w:jc w:val="center"/>
      </w:pPr>
      <w:r>
        <w:rPr>
          <w:rFonts w:ascii="Arial" w:hAnsi="Arial" w:cs="Arial"/>
          <w:b/>
          <w:bCs/>
          <w:color w:val="000000"/>
          <w:szCs w:val="24"/>
          <w:lang w:eastAsia="en-IE"/>
        </w:rPr>
        <w:t> </w:t>
      </w:r>
    </w:p>
    <w:p w:rsidR="00934D6C" w:rsidRDefault="00642365" w:rsidP="00934D6C">
      <w:pPr>
        <w:spacing w:before="100" w:after="240"/>
        <w:jc w:val="center"/>
      </w:pPr>
      <w:r>
        <w:rPr>
          <w:rFonts w:ascii="Arial" w:hAnsi="Arial" w:cs="Arial"/>
          <w:b/>
          <w:bCs/>
          <w:color w:val="000000"/>
          <w:szCs w:val="24"/>
          <w:lang w:eastAsia="en-IE"/>
        </w:rPr>
        <w:t xml:space="preserve">Late </w:t>
      </w:r>
      <w:proofErr w:type="gramStart"/>
      <w:r>
        <w:rPr>
          <w:rFonts w:ascii="Arial" w:hAnsi="Arial" w:cs="Arial"/>
          <w:b/>
          <w:bCs/>
          <w:color w:val="000000"/>
          <w:szCs w:val="24"/>
          <w:lang w:eastAsia="en-IE"/>
        </w:rPr>
        <w:t xml:space="preserve">Proposals </w:t>
      </w:r>
      <w:r w:rsidR="00934D6C">
        <w:rPr>
          <w:rFonts w:ascii="Arial" w:hAnsi="Arial" w:cs="Arial"/>
          <w:b/>
          <w:bCs/>
          <w:color w:val="000000"/>
          <w:szCs w:val="24"/>
          <w:lang w:eastAsia="en-IE"/>
        </w:rPr>
        <w:t xml:space="preserve"> WILL</w:t>
      </w:r>
      <w:proofErr w:type="gramEnd"/>
      <w:r w:rsidR="00934D6C">
        <w:rPr>
          <w:rFonts w:ascii="Arial" w:hAnsi="Arial" w:cs="Arial"/>
          <w:b/>
          <w:bCs/>
          <w:color w:val="000000"/>
          <w:szCs w:val="24"/>
          <w:lang w:eastAsia="en-IE"/>
        </w:rPr>
        <w:t xml:space="preserve"> NOT be considered.</w:t>
      </w:r>
    </w:p>
    <w:p w:rsidR="00934D6C" w:rsidRDefault="00934D6C" w:rsidP="00934D6C">
      <w:pPr>
        <w:spacing w:before="100" w:after="240"/>
        <w:jc w:val="center"/>
      </w:pPr>
      <w:r>
        <w:rPr>
          <w:rFonts w:ascii="Arial" w:hAnsi="Arial" w:cs="Arial"/>
          <w:b/>
          <w:color w:val="000000"/>
          <w:szCs w:val="24"/>
          <w:lang w:eastAsia="en-IE"/>
        </w:rPr>
        <w:t>Advertised: 16</w:t>
      </w:r>
      <w:r>
        <w:rPr>
          <w:rFonts w:ascii="Arial" w:hAnsi="Arial" w:cs="Arial"/>
          <w:b/>
          <w:color w:val="000000"/>
          <w:szCs w:val="24"/>
          <w:vertAlign w:val="superscript"/>
          <w:lang w:eastAsia="en-IE"/>
        </w:rPr>
        <w:t>th</w:t>
      </w:r>
      <w:r>
        <w:rPr>
          <w:rFonts w:ascii="Arial" w:hAnsi="Arial" w:cs="Arial"/>
          <w:b/>
          <w:color w:val="000000"/>
          <w:szCs w:val="24"/>
          <w:lang w:eastAsia="en-IE"/>
        </w:rPr>
        <w:t xml:space="preserve"> August 2018</w:t>
      </w:r>
    </w:p>
    <w:p w:rsidR="00934D6C" w:rsidRDefault="00934D6C" w:rsidP="00934D6C">
      <w:pPr>
        <w:spacing w:before="100" w:after="240"/>
        <w:jc w:val="center"/>
        <w:rPr>
          <w:rFonts w:ascii="Arial" w:hAnsi="Arial" w:cs="Arial"/>
          <w:b/>
          <w:color w:val="000000"/>
          <w:szCs w:val="24"/>
          <w:lang w:eastAsia="en-IE"/>
        </w:rPr>
      </w:pPr>
    </w:p>
    <w:p w:rsidR="00934D6C" w:rsidRDefault="00934D6C" w:rsidP="00934D6C">
      <w:pPr>
        <w:spacing w:before="100" w:after="240"/>
        <w:jc w:val="center"/>
        <w:rPr>
          <w:rFonts w:ascii="Arial" w:hAnsi="Arial" w:cs="Arial"/>
          <w:b/>
          <w:color w:val="000000"/>
          <w:szCs w:val="24"/>
          <w:lang w:eastAsia="en-IE"/>
        </w:rPr>
      </w:pPr>
    </w:p>
    <w:p w:rsidR="00934D6C" w:rsidRDefault="00934D6C" w:rsidP="00934D6C">
      <w:pPr>
        <w:spacing w:line="360" w:lineRule="auto"/>
        <w:jc w:val="center"/>
      </w:pPr>
      <w:r>
        <w:rPr>
          <w:rFonts w:ascii="Arial" w:hAnsi="Arial" w:cs="Arial"/>
          <w:b/>
          <w:noProof/>
          <w:szCs w:val="24"/>
          <w:lang w:eastAsia="en-IE"/>
        </w:rPr>
        <w:drawing>
          <wp:inline distT="0" distB="0" distL="0" distR="0" wp14:anchorId="0AF78E49" wp14:editId="561A2D68">
            <wp:extent cx="5731514" cy="1318893"/>
            <wp:effectExtent l="0" t="0" r="2536" b="0"/>
            <wp:docPr id="2" name="Picture 4" descr="A picture containing screenshot&#10;&#10;Description generated with very high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1514" cy="1318893"/>
                    </a:xfrm>
                    <a:prstGeom prst="rect">
                      <a:avLst/>
                    </a:prstGeom>
                    <a:noFill/>
                    <a:ln>
                      <a:noFill/>
                      <a:prstDash/>
                    </a:ln>
                  </pic:spPr>
                </pic:pic>
              </a:graphicData>
            </a:graphic>
          </wp:inline>
        </w:drawing>
      </w:r>
    </w:p>
    <w:p w:rsidR="00934D6C" w:rsidRDefault="00934D6C" w:rsidP="00934D6C">
      <w:pPr>
        <w:spacing w:line="360" w:lineRule="auto"/>
        <w:jc w:val="center"/>
        <w:rPr>
          <w:rFonts w:ascii="Arial" w:hAnsi="Arial" w:cs="Arial"/>
          <w:b/>
          <w:szCs w:val="24"/>
          <w:lang w:eastAsia="en-GB"/>
        </w:rPr>
      </w:pPr>
    </w:p>
    <w:p w:rsidR="00934D6C" w:rsidRDefault="00934D6C" w:rsidP="00934D6C">
      <w:pPr>
        <w:jc w:val="both"/>
        <w:rPr>
          <w:rFonts w:ascii="Arial" w:hAnsi="Arial" w:cs="Arial"/>
          <w:b/>
          <w:color w:val="000000"/>
          <w:szCs w:val="24"/>
          <w:lang w:eastAsia="en-IE"/>
        </w:rPr>
      </w:pPr>
    </w:p>
    <w:p w:rsidR="00934D6C" w:rsidRDefault="00934D6C" w:rsidP="00934D6C">
      <w:pPr>
        <w:jc w:val="both"/>
        <w:rPr>
          <w:rFonts w:ascii="Arial" w:hAnsi="Arial" w:cs="Arial"/>
          <w:b/>
          <w:color w:val="000000"/>
          <w:szCs w:val="24"/>
          <w:lang w:eastAsia="en-IE"/>
        </w:rPr>
      </w:pPr>
    </w:p>
    <w:p w:rsidR="003D4C05" w:rsidRDefault="003D4C05" w:rsidP="002756D8">
      <w:pPr>
        <w:spacing w:line="240" w:lineRule="auto"/>
        <w:ind w:right="401"/>
        <w:rPr>
          <w:rFonts w:ascii="Arial" w:hAnsi="Arial" w:cs="Arial"/>
          <w:b/>
          <w:bCs/>
          <w:noProof/>
          <w:color w:val="0093D0"/>
          <w:szCs w:val="24"/>
          <w:lang w:eastAsia="en-IE"/>
        </w:rPr>
      </w:pPr>
    </w:p>
    <w:p w:rsidR="00934D6C" w:rsidRDefault="00934D6C" w:rsidP="002756D8">
      <w:pPr>
        <w:spacing w:line="240" w:lineRule="auto"/>
        <w:ind w:right="401"/>
        <w:rPr>
          <w:rFonts w:asciiTheme="majorHAnsi" w:hAnsiTheme="majorHAnsi" w:cs="Calibri"/>
          <w:b/>
          <w:sz w:val="28"/>
          <w:szCs w:val="28"/>
        </w:rPr>
      </w:pPr>
    </w:p>
    <w:p w:rsidR="00DF2789" w:rsidRPr="002756D8" w:rsidRDefault="00DF2789" w:rsidP="002756D8">
      <w:pPr>
        <w:spacing w:line="240" w:lineRule="auto"/>
        <w:ind w:right="401"/>
        <w:rPr>
          <w:rFonts w:asciiTheme="majorHAnsi" w:hAnsiTheme="majorHAnsi" w:cs="Calibri"/>
          <w:b/>
          <w:sz w:val="28"/>
          <w:szCs w:val="28"/>
        </w:rPr>
      </w:pPr>
      <w:r w:rsidRPr="002756D8">
        <w:rPr>
          <w:rFonts w:asciiTheme="majorHAnsi" w:hAnsiTheme="majorHAnsi" w:cs="Calibri"/>
          <w:b/>
          <w:sz w:val="28"/>
          <w:szCs w:val="28"/>
        </w:rPr>
        <w:lastRenderedPageBreak/>
        <w:t xml:space="preserve">REQUEST FOR </w:t>
      </w:r>
      <w:r w:rsidR="00934D6C">
        <w:rPr>
          <w:rFonts w:asciiTheme="majorHAnsi" w:hAnsiTheme="majorHAnsi" w:cs="Calibri"/>
          <w:b/>
          <w:sz w:val="28"/>
          <w:szCs w:val="28"/>
        </w:rPr>
        <w:t xml:space="preserve">Submissions </w:t>
      </w:r>
      <w:r w:rsidRPr="002756D8">
        <w:rPr>
          <w:rFonts w:asciiTheme="majorHAnsi" w:hAnsiTheme="majorHAnsi" w:cs="Calibri"/>
          <w:b/>
          <w:sz w:val="28"/>
          <w:szCs w:val="28"/>
        </w:rPr>
        <w:t>– PHOTOGRAPHY SERVICES</w:t>
      </w:r>
      <w:r w:rsidR="00934D6C">
        <w:rPr>
          <w:rFonts w:asciiTheme="majorHAnsi" w:hAnsiTheme="majorHAnsi" w:cs="Calibri"/>
          <w:b/>
          <w:sz w:val="28"/>
          <w:szCs w:val="28"/>
        </w:rPr>
        <w:t xml:space="preserve"> PANEL </w:t>
      </w:r>
    </w:p>
    <w:p w:rsidR="00DF2789" w:rsidRPr="003D4C05" w:rsidRDefault="00DF2789" w:rsidP="00801A24">
      <w:pPr>
        <w:jc w:val="both"/>
        <w:rPr>
          <w:rFonts w:asciiTheme="majorHAnsi" w:hAnsiTheme="majorHAnsi" w:cs="Arial"/>
          <w:sz w:val="24"/>
          <w:szCs w:val="24"/>
        </w:rPr>
      </w:pPr>
      <w:r w:rsidRPr="003D4C05">
        <w:rPr>
          <w:rFonts w:asciiTheme="majorHAnsi" w:hAnsiTheme="majorHAnsi" w:cs="Arial"/>
          <w:sz w:val="24"/>
          <w:szCs w:val="24"/>
        </w:rPr>
        <w:t xml:space="preserve">Carlow County Councils Local Enterprise Office was established in April 2014 as part of a network of 31 Local Enterprise Office teams across the Local Authority network in Ireland. We provide advice, information and support to entrepreneurs, early-stage promoters, start-ups and expanding businesses. An initiative of the Action Plan for Jobs, Local Enterprise Offices (LEOs) act as “First Stop Shops” for anyone seeking information and support on starting or growing a business in Ireland. The Local Enterprise Office implements measures to assist job sustainability and creation through the development of business know-how, efficiency, expertise and business-related infrastructure in the area. </w:t>
      </w:r>
    </w:p>
    <w:p w:rsidR="00DF2789" w:rsidRPr="003D4C05" w:rsidRDefault="00DF2789" w:rsidP="00801A24">
      <w:pPr>
        <w:spacing w:line="240" w:lineRule="auto"/>
        <w:ind w:right="401"/>
        <w:rPr>
          <w:rFonts w:asciiTheme="majorHAnsi" w:hAnsiTheme="majorHAnsi" w:cs="Calibri"/>
          <w:sz w:val="24"/>
          <w:szCs w:val="24"/>
        </w:rPr>
      </w:pPr>
      <w:r w:rsidRPr="003D4C05">
        <w:rPr>
          <w:rFonts w:asciiTheme="majorHAnsi" w:hAnsiTheme="majorHAnsi" w:cs="Arial"/>
          <w:sz w:val="24"/>
          <w:szCs w:val="24"/>
        </w:rPr>
        <w:t>Carlow County Council</w:t>
      </w:r>
      <w:r w:rsidR="00CA4747">
        <w:rPr>
          <w:rFonts w:asciiTheme="majorHAnsi" w:hAnsiTheme="majorHAnsi" w:cs="Arial"/>
          <w:sz w:val="24"/>
          <w:szCs w:val="24"/>
        </w:rPr>
        <w:t>’</w:t>
      </w:r>
      <w:r w:rsidRPr="003D4C05">
        <w:rPr>
          <w:rFonts w:asciiTheme="majorHAnsi" w:hAnsiTheme="majorHAnsi" w:cs="Arial"/>
          <w:sz w:val="24"/>
          <w:szCs w:val="24"/>
        </w:rPr>
        <w:t xml:space="preserve">s Local Enterprise Office is currently in the development </w:t>
      </w:r>
      <w:r w:rsidR="00CA4747">
        <w:rPr>
          <w:rFonts w:asciiTheme="majorHAnsi" w:hAnsiTheme="majorHAnsi" w:cs="Arial"/>
          <w:sz w:val="24"/>
          <w:szCs w:val="24"/>
        </w:rPr>
        <w:t xml:space="preserve">phase </w:t>
      </w:r>
      <w:r w:rsidRPr="003D4C05">
        <w:rPr>
          <w:rFonts w:asciiTheme="majorHAnsi" w:hAnsiTheme="majorHAnsi" w:cs="Arial"/>
          <w:sz w:val="24"/>
          <w:szCs w:val="24"/>
        </w:rPr>
        <w:t>of a variety of projects which require event, product and press Photography</w:t>
      </w:r>
      <w:r w:rsidR="002756D8" w:rsidRPr="003D4C05">
        <w:rPr>
          <w:rFonts w:asciiTheme="majorHAnsi" w:hAnsiTheme="majorHAnsi" w:cs="Arial"/>
          <w:sz w:val="24"/>
          <w:szCs w:val="24"/>
        </w:rPr>
        <w:t xml:space="preserve"> in the food sector and clients</w:t>
      </w:r>
      <w:r w:rsidRPr="003D4C05">
        <w:rPr>
          <w:rFonts w:asciiTheme="majorHAnsi" w:hAnsiTheme="majorHAnsi" w:cs="Arial"/>
          <w:sz w:val="24"/>
          <w:szCs w:val="24"/>
        </w:rPr>
        <w:t xml:space="preserve"> across a range of economic and enterprise sectors. </w:t>
      </w:r>
      <w:r w:rsidRPr="003D4C05">
        <w:rPr>
          <w:rFonts w:asciiTheme="majorHAnsi" w:hAnsiTheme="majorHAnsi" w:cs="Arial"/>
          <w:sz w:val="24"/>
          <w:szCs w:val="24"/>
        </w:rPr>
        <w:br/>
      </w:r>
    </w:p>
    <w:p w:rsidR="00DF2789" w:rsidRPr="002756D8" w:rsidRDefault="00DF2789" w:rsidP="002756D8">
      <w:pPr>
        <w:spacing w:line="240" w:lineRule="auto"/>
        <w:ind w:right="401"/>
        <w:rPr>
          <w:rFonts w:asciiTheme="majorHAnsi" w:hAnsiTheme="majorHAnsi" w:cs="Calibri"/>
          <w:b/>
          <w:sz w:val="24"/>
          <w:szCs w:val="24"/>
          <w:u w:val="single"/>
        </w:rPr>
      </w:pPr>
      <w:r w:rsidRPr="002756D8">
        <w:rPr>
          <w:rFonts w:asciiTheme="majorHAnsi" w:hAnsiTheme="majorHAnsi" w:cs="Calibri"/>
          <w:b/>
          <w:sz w:val="24"/>
          <w:szCs w:val="24"/>
          <w:u w:val="single"/>
        </w:rPr>
        <w:t>Objective</w:t>
      </w:r>
    </w:p>
    <w:p w:rsidR="00DF2789" w:rsidRDefault="00DF2789" w:rsidP="003D4C05">
      <w:pPr>
        <w:autoSpaceDE w:val="0"/>
        <w:autoSpaceDN w:val="0"/>
        <w:adjustRightInd w:val="0"/>
        <w:spacing w:after="0" w:line="240" w:lineRule="auto"/>
        <w:jc w:val="both"/>
        <w:rPr>
          <w:rFonts w:asciiTheme="majorHAnsi" w:hAnsiTheme="majorHAnsi"/>
          <w:sz w:val="24"/>
          <w:szCs w:val="24"/>
        </w:rPr>
      </w:pPr>
      <w:r w:rsidRPr="002756D8">
        <w:rPr>
          <w:rFonts w:asciiTheme="majorHAnsi" w:hAnsiTheme="majorHAnsi"/>
          <w:sz w:val="24"/>
          <w:szCs w:val="24"/>
        </w:rPr>
        <w:t>Carlow County Council Local Enterprise Office wishes to establish a panel for the provision of photography services from a su</w:t>
      </w:r>
      <w:r w:rsidR="00CA4747">
        <w:rPr>
          <w:rFonts w:asciiTheme="majorHAnsi" w:hAnsiTheme="majorHAnsi"/>
          <w:sz w:val="24"/>
          <w:szCs w:val="24"/>
        </w:rPr>
        <w:t xml:space="preserve">itably qualified photographer, </w:t>
      </w:r>
      <w:r w:rsidRPr="002756D8">
        <w:rPr>
          <w:rFonts w:asciiTheme="majorHAnsi" w:hAnsiTheme="majorHAnsi"/>
          <w:sz w:val="24"/>
          <w:szCs w:val="24"/>
        </w:rPr>
        <w:t xml:space="preserve">as required over a period of 36 months to photograph a variety of events and business clients of the Local Enterprise Office.  </w:t>
      </w:r>
    </w:p>
    <w:p w:rsidR="00CA4747" w:rsidRPr="002756D8" w:rsidRDefault="00CA4747" w:rsidP="003D4C05">
      <w:pPr>
        <w:autoSpaceDE w:val="0"/>
        <w:autoSpaceDN w:val="0"/>
        <w:adjustRightInd w:val="0"/>
        <w:spacing w:after="0" w:line="240" w:lineRule="auto"/>
        <w:jc w:val="both"/>
        <w:rPr>
          <w:rFonts w:asciiTheme="majorHAnsi" w:hAnsiTheme="majorHAnsi"/>
          <w:sz w:val="24"/>
          <w:szCs w:val="24"/>
        </w:rPr>
      </w:pPr>
    </w:p>
    <w:p w:rsidR="00DF2789" w:rsidRPr="002756D8" w:rsidRDefault="00DF2789" w:rsidP="003D4C05">
      <w:pPr>
        <w:autoSpaceDE w:val="0"/>
        <w:autoSpaceDN w:val="0"/>
        <w:adjustRightInd w:val="0"/>
        <w:spacing w:after="0" w:line="240" w:lineRule="auto"/>
        <w:jc w:val="both"/>
        <w:rPr>
          <w:rFonts w:asciiTheme="majorHAnsi" w:hAnsiTheme="majorHAnsi"/>
          <w:sz w:val="24"/>
          <w:szCs w:val="24"/>
        </w:rPr>
      </w:pPr>
      <w:r w:rsidRPr="002756D8">
        <w:rPr>
          <w:rFonts w:asciiTheme="majorHAnsi" w:hAnsiTheme="majorHAnsi"/>
          <w:sz w:val="24"/>
          <w:szCs w:val="24"/>
        </w:rPr>
        <w:t>The Photographer will liaise with a member of Staff of the Local Enterprise Office or designated contractor of the Office as</w:t>
      </w:r>
      <w:r w:rsidR="00CA4747">
        <w:rPr>
          <w:rFonts w:asciiTheme="majorHAnsi" w:hAnsiTheme="majorHAnsi"/>
          <w:sz w:val="24"/>
          <w:szCs w:val="24"/>
        </w:rPr>
        <w:t xml:space="preserve"> required to achieve</w:t>
      </w:r>
      <w:r w:rsidRPr="002756D8">
        <w:rPr>
          <w:rFonts w:asciiTheme="majorHAnsi" w:hAnsiTheme="majorHAnsi"/>
          <w:sz w:val="24"/>
          <w:szCs w:val="24"/>
        </w:rPr>
        <w:t xml:space="preserve"> the aims of the Network and deliver on the objectives set out in the 2018 Programme of Activities.</w:t>
      </w:r>
    </w:p>
    <w:p w:rsidR="00DF2789" w:rsidRPr="002756D8" w:rsidRDefault="00DF2789" w:rsidP="003D4C05">
      <w:pPr>
        <w:spacing w:line="240" w:lineRule="auto"/>
        <w:ind w:right="401"/>
        <w:jc w:val="both"/>
        <w:rPr>
          <w:rFonts w:asciiTheme="majorHAnsi" w:hAnsiTheme="majorHAnsi" w:cs="Calibri"/>
          <w:sz w:val="24"/>
          <w:szCs w:val="24"/>
        </w:rPr>
      </w:pPr>
      <w:r w:rsidRPr="002756D8">
        <w:rPr>
          <w:rFonts w:asciiTheme="majorHAnsi" w:hAnsiTheme="majorHAnsi" w:cs="Calibri"/>
          <w:sz w:val="24"/>
          <w:szCs w:val="24"/>
        </w:rPr>
        <w:t>Images are to be used for marketing and communications a</w:t>
      </w:r>
      <w:r w:rsidR="00CA4747">
        <w:rPr>
          <w:rFonts w:asciiTheme="majorHAnsi" w:hAnsiTheme="majorHAnsi" w:cs="Calibri"/>
          <w:sz w:val="24"/>
          <w:szCs w:val="24"/>
        </w:rPr>
        <w:t>ctivities around initiatives of</w:t>
      </w:r>
      <w:r w:rsidRPr="002756D8">
        <w:rPr>
          <w:rFonts w:asciiTheme="majorHAnsi" w:hAnsiTheme="majorHAnsi" w:cs="Calibri"/>
          <w:sz w:val="24"/>
          <w:szCs w:val="24"/>
        </w:rPr>
        <w:t xml:space="preserve"> Carlow County Council Local Enterprise Office, such as:</w:t>
      </w:r>
    </w:p>
    <w:p w:rsidR="00DF2789" w:rsidRPr="002756D8" w:rsidRDefault="00DF2789" w:rsidP="002756D8">
      <w:pPr>
        <w:pStyle w:val="ListParagraph"/>
        <w:numPr>
          <w:ilvl w:val="0"/>
          <w:numId w:val="2"/>
        </w:numPr>
        <w:spacing w:line="240" w:lineRule="auto"/>
        <w:ind w:right="401"/>
        <w:rPr>
          <w:rFonts w:asciiTheme="majorHAnsi" w:hAnsiTheme="majorHAnsi" w:cs="Calibri"/>
          <w:sz w:val="24"/>
          <w:szCs w:val="24"/>
        </w:rPr>
      </w:pPr>
      <w:r w:rsidRPr="002756D8">
        <w:rPr>
          <w:rFonts w:asciiTheme="majorHAnsi" w:hAnsiTheme="majorHAnsi" w:cs="Calibri"/>
          <w:sz w:val="24"/>
          <w:szCs w:val="24"/>
        </w:rPr>
        <w:t xml:space="preserve">Product Imagery </w:t>
      </w:r>
    </w:p>
    <w:p w:rsidR="00DF2789" w:rsidRPr="002756D8" w:rsidRDefault="00DF2789" w:rsidP="002756D8">
      <w:pPr>
        <w:pStyle w:val="ListParagraph"/>
        <w:numPr>
          <w:ilvl w:val="0"/>
          <w:numId w:val="2"/>
        </w:numPr>
        <w:spacing w:line="240" w:lineRule="auto"/>
        <w:ind w:right="401"/>
        <w:rPr>
          <w:rFonts w:asciiTheme="majorHAnsi" w:hAnsiTheme="majorHAnsi" w:cs="Calibri"/>
          <w:sz w:val="24"/>
          <w:szCs w:val="24"/>
        </w:rPr>
      </w:pPr>
      <w:r w:rsidRPr="002756D8">
        <w:rPr>
          <w:rFonts w:asciiTheme="majorHAnsi" w:hAnsiTheme="majorHAnsi" w:cs="Calibri"/>
          <w:sz w:val="24"/>
          <w:szCs w:val="24"/>
        </w:rPr>
        <w:t>Events</w:t>
      </w:r>
    </w:p>
    <w:p w:rsidR="00DF2789" w:rsidRPr="002756D8" w:rsidRDefault="00DF2789" w:rsidP="002756D8">
      <w:pPr>
        <w:pStyle w:val="ListParagraph"/>
        <w:numPr>
          <w:ilvl w:val="0"/>
          <w:numId w:val="2"/>
        </w:numPr>
        <w:spacing w:line="240" w:lineRule="auto"/>
        <w:ind w:right="401"/>
        <w:rPr>
          <w:rFonts w:asciiTheme="majorHAnsi" w:hAnsiTheme="majorHAnsi" w:cs="Calibri"/>
          <w:sz w:val="24"/>
          <w:szCs w:val="24"/>
        </w:rPr>
      </w:pPr>
      <w:r w:rsidRPr="002756D8">
        <w:rPr>
          <w:rFonts w:asciiTheme="majorHAnsi" w:hAnsiTheme="majorHAnsi" w:cs="Calibri"/>
          <w:sz w:val="24"/>
          <w:szCs w:val="24"/>
        </w:rPr>
        <w:t>Advertisements</w:t>
      </w:r>
    </w:p>
    <w:p w:rsidR="00DF2789" w:rsidRPr="002756D8" w:rsidRDefault="00DF2789" w:rsidP="002756D8">
      <w:pPr>
        <w:pStyle w:val="ListParagraph"/>
        <w:numPr>
          <w:ilvl w:val="0"/>
          <w:numId w:val="2"/>
        </w:numPr>
        <w:spacing w:line="240" w:lineRule="auto"/>
        <w:ind w:right="401"/>
        <w:rPr>
          <w:rFonts w:asciiTheme="majorHAnsi" w:hAnsiTheme="majorHAnsi" w:cs="Calibri"/>
          <w:sz w:val="24"/>
          <w:szCs w:val="24"/>
        </w:rPr>
      </w:pPr>
      <w:r w:rsidRPr="002756D8">
        <w:rPr>
          <w:rFonts w:asciiTheme="majorHAnsi" w:hAnsiTheme="majorHAnsi" w:cs="Calibri"/>
          <w:sz w:val="24"/>
          <w:szCs w:val="24"/>
        </w:rPr>
        <w:t>PR features</w:t>
      </w:r>
    </w:p>
    <w:p w:rsidR="002756D8" w:rsidRPr="00CA4747" w:rsidRDefault="00DF2789" w:rsidP="002756D8">
      <w:pPr>
        <w:pStyle w:val="ListParagraph"/>
        <w:numPr>
          <w:ilvl w:val="0"/>
          <w:numId w:val="2"/>
        </w:numPr>
        <w:spacing w:line="240" w:lineRule="auto"/>
        <w:ind w:right="401"/>
        <w:rPr>
          <w:rFonts w:asciiTheme="majorHAnsi" w:hAnsiTheme="majorHAnsi" w:cs="Calibri"/>
          <w:sz w:val="24"/>
          <w:szCs w:val="24"/>
        </w:rPr>
      </w:pPr>
      <w:r w:rsidRPr="002756D8">
        <w:rPr>
          <w:rFonts w:asciiTheme="majorHAnsi" w:hAnsiTheme="majorHAnsi" w:cs="Calibri"/>
          <w:sz w:val="24"/>
          <w:szCs w:val="24"/>
        </w:rPr>
        <w:t>Social media and websites</w:t>
      </w:r>
    </w:p>
    <w:p w:rsidR="00DF2789" w:rsidRPr="002756D8" w:rsidRDefault="00DF2789" w:rsidP="002756D8">
      <w:pPr>
        <w:spacing w:line="240" w:lineRule="auto"/>
        <w:ind w:right="401"/>
        <w:rPr>
          <w:rFonts w:asciiTheme="majorHAnsi" w:hAnsiTheme="majorHAnsi" w:cstheme="majorHAnsi"/>
          <w:b/>
          <w:color w:val="000000" w:themeColor="text1"/>
          <w:sz w:val="24"/>
          <w:szCs w:val="24"/>
          <w:u w:val="single"/>
        </w:rPr>
      </w:pPr>
      <w:r w:rsidRPr="002756D8">
        <w:rPr>
          <w:rFonts w:asciiTheme="majorHAnsi" w:hAnsiTheme="majorHAnsi" w:cstheme="majorHAnsi"/>
          <w:b/>
          <w:color w:val="000000" w:themeColor="text1"/>
          <w:sz w:val="24"/>
          <w:szCs w:val="24"/>
          <w:u w:val="single"/>
        </w:rPr>
        <w:t>Dates/Venues/Times</w:t>
      </w:r>
    </w:p>
    <w:p w:rsidR="003D4C05" w:rsidRPr="00CA4747" w:rsidRDefault="00DF2789" w:rsidP="00CA4747">
      <w:pPr>
        <w:spacing w:line="240" w:lineRule="auto"/>
        <w:ind w:right="401"/>
        <w:jc w:val="both"/>
        <w:rPr>
          <w:rFonts w:asciiTheme="majorHAnsi" w:hAnsiTheme="majorHAnsi" w:cstheme="majorHAnsi"/>
          <w:color w:val="000000" w:themeColor="text1"/>
          <w:sz w:val="24"/>
          <w:szCs w:val="24"/>
        </w:rPr>
      </w:pPr>
      <w:r w:rsidRPr="005019AE">
        <w:rPr>
          <w:rFonts w:asciiTheme="majorHAnsi" w:hAnsiTheme="majorHAnsi" w:cstheme="majorHAnsi"/>
          <w:color w:val="000000" w:themeColor="text1"/>
          <w:sz w:val="24"/>
          <w:szCs w:val="24"/>
        </w:rPr>
        <w:t xml:space="preserve">The arrangements for </w:t>
      </w:r>
      <w:r w:rsidR="00CA4747">
        <w:rPr>
          <w:rFonts w:asciiTheme="majorHAnsi" w:hAnsiTheme="majorHAnsi" w:cstheme="majorHAnsi"/>
          <w:color w:val="000000" w:themeColor="text1"/>
          <w:sz w:val="24"/>
          <w:szCs w:val="24"/>
        </w:rPr>
        <w:t xml:space="preserve">various </w:t>
      </w:r>
      <w:r>
        <w:rPr>
          <w:rFonts w:asciiTheme="majorHAnsi" w:hAnsiTheme="majorHAnsi" w:cstheme="majorHAnsi"/>
          <w:color w:val="000000" w:themeColor="text1"/>
          <w:sz w:val="24"/>
          <w:szCs w:val="24"/>
        </w:rPr>
        <w:t>work</w:t>
      </w:r>
      <w:r w:rsidR="005553D6">
        <w:rPr>
          <w:rFonts w:asciiTheme="majorHAnsi" w:hAnsiTheme="majorHAnsi" w:cstheme="majorHAnsi"/>
          <w:color w:val="000000" w:themeColor="text1"/>
          <w:sz w:val="24"/>
          <w:szCs w:val="24"/>
        </w:rPr>
        <w:t xml:space="preserve"> packages</w:t>
      </w:r>
      <w:r>
        <w:rPr>
          <w:rFonts w:asciiTheme="majorHAnsi" w:hAnsiTheme="majorHAnsi" w:cstheme="majorHAnsi"/>
          <w:color w:val="000000" w:themeColor="text1"/>
          <w:sz w:val="24"/>
          <w:szCs w:val="24"/>
        </w:rPr>
        <w:t xml:space="preserve"> will be agreed with </w:t>
      </w:r>
      <w:proofErr w:type="gramStart"/>
      <w:r>
        <w:rPr>
          <w:rFonts w:asciiTheme="majorHAnsi" w:hAnsiTheme="majorHAnsi" w:cstheme="majorHAnsi"/>
          <w:color w:val="000000" w:themeColor="text1"/>
          <w:sz w:val="24"/>
          <w:szCs w:val="24"/>
        </w:rPr>
        <w:t xml:space="preserve">the </w:t>
      </w:r>
      <w:r w:rsidRPr="005019AE">
        <w:rPr>
          <w:rFonts w:asciiTheme="majorHAnsi" w:hAnsiTheme="majorHAnsi" w:cstheme="majorHAnsi"/>
          <w:color w:val="000000" w:themeColor="text1"/>
          <w:sz w:val="24"/>
          <w:szCs w:val="24"/>
        </w:rPr>
        <w:t xml:space="preserve"> </w:t>
      </w:r>
      <w:r>
        <w:rPr>
          <w:rFonts w:ascii="Calibri Light" w:hAnsi="Calibri Light" w:cs="Calibri"/>
          <w:sz w:val="24"/>
          <w:szCs w:val="24"/>
        </w:rPr>
        <w:t>Carlow</w:t>
      </w:r>
      <w:proofErr w:type="gramEnd"/>
      <w:r>
        <w:rPr>
          <w:rFonts w:ascii="Calibri Light" w:hAnsi="Calibri Light" w:cs="Calibri"/>
          <w:sz w:val="24"/>
          <w:szCs w:val="24"/>
        </w:rPr>
        <w:t xml:space="preserve"> County Council Local Enterprise Office in advance. </w:t>
      </w:r>
    </w:p>
    <w:p w:rsidR="002756D8" w:rsidRPr="002756D8" w:rsidRDefault="002756D8" w:rsidP="002756D8">
      <w:pPr>
        <w:rPr>
          <w:rFonts w:ascii="Calibri Light" w:hAnsi="Calibri Light" w:cs="Calibri"/>
          <w:b/>
          <w:sz w:val="24"/>
          <w:szCs w:val="24"/>
          <w:u w:val="single"/>
        </w:rPr>
      </w:pPr>
      <w:r w:rsidRPr="002756D8">
        <w:rPr>
          <w:rFonts w:ascii="Calibri Light" w:hAnsi="Calibri Light" w:cs="Calibri"/>
          <w:b/>
          <w:sz w:val="24"/>
          <w:szCs w:val="24"/>
          <w:u w:val="single"/>
        </w:rPr>
        <w:t xml:space="preserve">Instruction to Quote </w:t>
      </w:r>
    </w:p>
    <w:p w:rsidR="002756D8" w:rsidRDefault="002756D8" w:rsidP="002756D8">
      <w:pPr>
        <w:pStyle w:val="ListParagraph"/>
        <w:numPr>
          <w:ilvl w:val="0"/>
          <w:numId w:val="4"/>
        </w:numPr>
        <w:rPr>
          <w:lang w:val="en-US"/>
        </w:rPr>
      </w:pPr>
      <w:r w:rsidRPr="002756D8">
        <w:rPr>
          <w:rFonts w:asciiTheme="majorHAnsi" w:hAnsiTheme="majorHAnsi" w:cstheme="majorHAnsi"/>
          <w:color w:val="000000" w:themeColor="text1"/>
          <w:sz w:val="24"/>
          <w:szCs w:val="24"/>
        </w:rPr>
        <w:t xml:space="preserve">Please quote hourly and daily </w:t>
      </w:r>
      <w:r w:rsidRPr="002756D8">
        <w:rPr>
          <w:lang w:val="en-US"/>
        </w:rPr>
        <w:t xml:space="preserve">rate, inclusive of travel and mileage. </w:t>
      </w:r>
    </w:p>
    <w:p w:rsidR="002756D8" w:rsidRPr="002756D8" w:rsidRDefault="002756D8" w:rsidP="002756D8">
      <w:pPr>
        <w:pStyle w:val="ListParagraph"/>
        <w:numPr>
          <w:ilvl w:val="0"/>
          <w:numId w:val="4"/>
        </w:numPr>
        <w:rPr>
          <w:lang w:val="en-US"/>
        </w:rPr>
      </w:pPr>
      <w:r w:rsidRPr="002756D8">
        <w:rPr>
          <w:rFonts w:ascii="Calibri Light" w:hAnsi="Calibri Light" w:cs="Calibri"/>
          <w:sz w:val="24"/>
          <w:szCs w:val="24"/>
        </w:rPr>
        <w:t xml:space="preserve">The deadline to submit a written quotation is </w:t>
      </w:r>
      <w:r w:rsidRPr="002756D8">
        <w:rPr>
          <w:rFonts w:ascii="Calibri Light" w:hAnsi="Calibri Light" w:cs="Calibri"/>
          <w:b/>
          <w:sz w:val="24"/>
          <w:szCs w:val="24"/>
        </w:rPr>
        <w:t>12pm on Friday, August 31</w:t>
      </w:r>
      <w:r w:rsidRPr="002756D8">
        <w:rPr>
          <w:rFonts w:ascii="Calibri Light" w:hAnsi="Calibri Light" w:cs="Calibri"/>
          <w:b/>
          <w:sz w:val="24"/>
          <w:szCs w:val="24"/>
          <w:vertAlign w:val="superscript"/>
        </w:rPr>
        <w:t>st</w:t>
      </w:r>
      <w:proofErr w:type="gramStart"/>
      <w:r w:rsidRPr="002756D8">
        <w:rPr>
          <w:rFonts w:ascii="Calibri Light" w:hAnsi="Calibri Light" w:cs="Calibri"/>
          <w:b/>
          <w:sz w:val="24"/>
          <w:szCs w:val="24"/>
        </w:rPr>
        <w:t xml:space="preserve"> 2018</w:t>
      </w:r>
      <w:proofErr w:type="gramEnd"/>
      <w:r w:rsidRPr="002756D8">
        <w:rPr>
          <w:rFonts w:ascii="Calibri Light" w:hAnsi="Calibri Light" w:cs="Calibri"/>
          <w:sz w:val="24"/>
          <w:szCs w:val="24"/>
        </w:rPr>
        <w:t xml:space="preserve"> and all quotations must appear on company headed paper with the following information:</w:t>
      </w:r>
    </w:p>
    <w:p w:rsidR="002756D8" w:rsidRDefault="002756D8" w:rsidP="002756D8">
      <w:pPr>
        <w:pStyle w:val="ListParagraph"/>
        <w:numPr>
          <w:ilvl w:val="0"/>
          <w:numId w:val="3"/>
        </w:numPr>
        <w:jc w:val="both"/>
        <w:rPr>
          <w:rFonts w:ascii="Calibri Light" w:hAnsi="Calibri Light" w:cs="Calibri"/>
          <w:sz w:val="24"/>
          <w:szCs w:val="24"/>
        </w:rPr>
      </w:pPr>
      <w:r>
        <w:rPr>
          <w:rFonts w:ascii="Calibri Light" w:hAnsi="Calibri Light" w:cs="Calibri"/>
          <w:sz w:val="24"/>
          <w:szCs w:val="24"/>
        </w:rPr>
        <w:t>Professional photography experience and credentials of nominated photographer</w:t>
      </w:r>
      <w:r w:rsidR="00CA4747">
        <w:rPr>
          <w:rFonts w:ascii="Calibri Light" w:hAnsi="Calibri Light" w:cs="Calibri"/>
          <w:sz w:val="24"/>
          <w:szCs w:val="24"/>
        </w:rPr>
        <w:t>;</w:t>
      </w:r>
    </w:p>
    <w:p w:rsidR="002756D8" w:rsidRDefault="002756D8" w:rsidP="002756D8">
      <w:pPr>
        <w:pStyle w:val="ListParagraph"/>
        <w:numPr>
          <w:ilvl w:val="0"/>
          <w:numId w:val="3"/>
        </w:numPr>
        <w:jc w:val="both"/>
        <w:rPr>
          <w:rFonts w:ascii="Calibri Light" w:hAnsi="Calibri Light" w:cs="Calibri"/>
          <w:sz w:val="24"/>
          <w:szCs w:val="24"/>
        </w:rPr>
      </w:pPr>
      <w:r>
        <w:rPr>
          <w:rFonts w:ascii="Calibri Light" w:hAnsi="Calibri Light" w:cs="Calibri"/>
          <w:sz w:val="24"/>
          <w:szCs w:val="24"/>
        </w:rPr>
        <w:t>Examples of any comparable projects over last three years (2015 – 2018)</w:t>
      </w:r>
      <w:r w:rsidR="00CA4747">
        <w:rPr>
          <w:rFonts w:ascii="Calibri Light" w:hAnsi="Calibri Light" w:cs="Calibri"/>
          <w:sz w:val="24"/>
          <w:szCs w:val="24"/>
        </w:rPr>
        <w:t>;</w:t>
      </w:r>
    </w:p>
    <w:p w:rsidR="002756D8" w:rsidRPr="002756D8" w:rsidRDefault="002756D8" w:rsidP="002756D8">
      <w:pPr>
        <w:pStyle w:val="ListParagraph"/>
        <w:numPr>
          <w:ilvl w:val="0"/>
          <w:numId w:val="3"/>
        </w:numPr>
        <w:jc w:val="both"/>
        <w:rPr>
          <w:rFonts w:ascii="Calibri Light" w:hAnsi="Calibri Light" w:cs="Calibri"/>
          <w:sz w:val="24"/>
          <w:szCs w:val="24"/>
          <w:u w:val="single"/>
        </w:rPr>
      </w:pPr>
      <w:r>
        <w:rPr>
          <w:rFonts w:ascii="Calibri Light" w:hAnsi="Calibri Light" w:cs="Calibri"/>
          <w:sz w:val="24"/>
          <w:szCs w:val="24"/>
        </w:rPr>
        <w:t>Ultimate cost, inclusive of all other costs.</w:t>
      </w:r>
    </w:p>
    <w:p w:rsidR="00CA4747" w:rsidRDefault="00CA4747" w:rsidP="002756D8">
      <w:pPr>
        <w:spacing w:line="240" w:lineRule="auto"/>
        <w:ind w:right="401"/>
        <w:jc w:val="both"/>
        <w:rPr>
          <w:rFonts w:ascii="Calibri Light" w:hAnsi="Calibri Light" w:cs="Calibri"/>
          <w:sz w:val="24"/>
          <w:szCs w:val="24"/>
        </w:rPr>
      </w:pPr>
    </w:p>
    <w:p w:rsidR="00DF2789" w:rsidRPr="00B35E60" w:rsidRDefault="00DF2789" w:rsidP="002756D8">
      <w:pPr>
        <w:spacing w:line="240" w:lineRule="auto"/>
        <w:ind w:right="401"/>
        <w:jc w:val="both"/>
        <w:rPr>
          <w:rFonts w:ascii="Calibri Light" w:hAnsi="Calibri Light" w:cs="Calibri"/>
          <w:sz w:val="24"/>
          <w:szCs w:val="24"/>
        </w:rPr>
      </w:pPr>
      <w:r>
        <w:rPr>
          <w:rFonts w:ascii="Calibri Light" w:hAnsi="Calibri Light" w:cs="Calibri"/>
          <w:sz w:val="24"/>
          <w:szCs w:val="24"/>
        </w:rPr>
        <w:lastRenderedPageBreak/>
        <w:t xml:space="preserve">For the purposes of inclusion on the panel, please note the </w:t>
      </w:r>
      <w:proofErr w:type="gramStart"/>
      <w:r>
        <w:rPr>
          <w:rFonts w:ascii="Calibri Light" w:hAnsi="Calibri Light" w:cs="Calibri"/>
          <w:sz w:val="24"/>
          <w:szCs w:val="24"/>
        </w:rPr>
        <w:t>following :</w:t>
      </w:r>
      <w:proofErr w:type="gramEnd"/>
    </w:p>
    <w:p w:rsidR="00DF2789" w:rsidRDefault="00DF2789" w:rsidP="00DF2789">
      <w:pPr>
        <w:numPr>
          <w:ilvl w:val="0"/>
          <w:numId w:val="1"/>
        </w:numPr>
        <w:spacing w:line="240" w:lineRule="auto"/>
        <w:ind w:right="401"/>
        <w:jc w:val="both"/>
        <w:rPr>
          <w:rFonts w:ascii="Calibri Light" w:hAnsi="Calibri Light" w:cs="Calibri"/>
          <w:sz w:val="24"/>
          <w:szCs w:val="24"/>
        </w:rPr>
      </w:pPr>
      <w:r>
        <w:rPr>
          <w:rFonts w:ascii="Calibri Light" w:hAnsi="Calibri Light" w:cs="Calibri"/>
          <w:sz w:val="24"/>
          <w:szCs w:val="24"/>
        </w:rPr>
        <w:t xml:space="preserve">Provider will need to liaise </w:t>
      </w:r>
      <w:proofErr w:type="gramStart"/>
      <w:r>
        <w:rPr>
          <w:rFonts w:ascii="Calibri Light" w:hAnsi="Calibri Light" w:cs="Calibri"/>
          <w:sz w:val="24"/>
          <w:szCs w:val="24"/>
        </w:rPr>
        <w:t>at all times</w:t>
      </w:r>
      <w:proofErr w:type="gramEnd"/>
      <w:r>
        <w:rPr>
          <w:rFonts w:ascii="Calibri Light" w:hAnsi="Calibri Light" w:cs="Calibri"/>
          <w:sz w:val="24"/>
          <w:szCs w:val="24"/>
        </w:rPr>
        <w:t xml:space="preserve"> with the designated staff member of Carlow County Council Local Enterprise Office and follow advice/direction on approach, logistics and requirements of each assignment.</w:t>
      </w:r>
    </w:p>
    <w:p w:rsidR="00DF2789" w:rsidRDefault="00DF2789" w:rsidP="00DF2789">
      <w:pPr>
        <w:numPr>
          <w:ilvl w:val="0"/>
          <w:numId w:val="1"/>
        </w:numPr>
        <w:spacing w:line="240" w:lineRule="auto"/>
        <w:ind w:right="401"/>
        <w:jc w:val="both"/>
        <w:rPr>
          <w:rFonts w:ascii="Calibri Light" w:hAnsi="Calibri Light" w:cs="Calibri"/>
          <w:sz w:val="24"/>
          <w:szCs w:val="24"/>
        </w:rPr>
      </w:pPr>
      <w:bookmarkStart w:id="0" w:name="_Hlk514416480"/>
      <w:r>
        <w:rPr>
          <w:rFonts w:ascii="Calibri Light" w:hAnsi="Calibri Light" w:cs="Calibri"/>
          <w:sz w:val="24"/>
          <w:szCs w:val="24"/>
        </w:rPr>
        <w:t>Provider may need to syndicate immediately from site to national and online media outlets.</w:t>
      </w:r>
    </w:p>
    <w:p w:rsidR="00DF2789" w:rsidRDefault="00DF2789" w:rsidP="00DF2789">
      <w:pPr>
        <w:numPr>
          <w:ilvl w:val="0"/>
          <w:numId w:val="1"/>
        </w:numPr>
        <w:spacing w:line="240" w:lineRule="auto"/>
        <w:ind w:right="401"/>
        <w:jc w:val="both"/>
        <w:rPr>
          <w:rFonts w:ascii="Calibri Light" w:hAnsi="Calibri Light" w:cs="Calibri"/>
          <w:sz w:val="24"/>
          <w:szCs w:val="24"/>
        </w:rPr>
      </w:pPr>
      <w:r>
        <w:rPr>
          <w:rFonts w:ascii="Calibri Light" w:hAnsi="Calibri Light" w:cs="Calibri"/>
          <w:sz w:val="24"/>
          <w:szCs w:val="24"/>
        </w:rPr>
        <w:t xml:space="preserve">These photos will be used by the Local Enterprise Office, stakeholders (including local authorities and Enterprise Ireland) and clients for social media purposes and/or regional/local media distribution. </w:t>
      </w:r>
    </w:p>
    <w:p w:rsidR="00DF2789" w:rsidRDefault="00DF2789" w:rsidP="00DF2789">
      <w:pPr>
        <w:numPr>
          <w:ilvl w:val="0"/>
          <w:numId w:val="1"/>
        </w:numPr>
        <w:spacing w:line="240" w:lineRule="auto"/>
        <w:ind w:right="401"/>
        <w:jc w:val="both"/>
        <w:rPr>
          <w:rFonts w:ascii="Calibri Light" w:hAnsi="Calibri Light" w:cs="Calibri"/>
          <w:sz w:val="24"/>
          <w:szCs w:val="24"/>
        </w:rPr>
      </w:pPr>
      <w:r>
        <w:rPr>
          <w:rFonts w:ascii="Calibri Light" w:hAnsi="Calibri Light" w:cs="Calibri"/>
          <w:sz w:val="24"/>
          <w:szCs w:val="24"/>
        </w:rPr>
        <w:t>Provider will be solely responsible for captioning and embedding captions.</w:t>
      </w:r>
    </w:p>
    <w:p w:rsidR="00DF2789" w:rsidRDefault="00DF2789" w:rsidP="00DF2789">
      <w:pPr>
        <w:numPr>
          <w:ilvl w:val="0"/>
          <w:numId w:val="1"/>
        </w:numPr>
        <w:spacing w:line="240" w:lineRule="auto"/>
        <w:ind w:right="401"/>
        <w:jc w:val="both"/>
        <w:rPr>
          <w:rFonts w:ascii="Calibri Light" w:hAnsi="Calibri Light" w:cs="Calibri"/>
          <w:sz w:val="24"/>
          <w:szCs w:val="24"/>
        </w:rPr>
      </w:pPr>
      <w:r>
        <w:rPr>
          <w:rFonts w:ascii="Calibri Light" w:hAnsi="Calibri Light" w:cs="Calibri"/>
          <w:sz w:val="24"/>
          <w:szCs w:val="24"/>
        </w:rPr>
        <w:t>Provider will be able to offer creative ideas for photography on each day, including suggestions for props.</w:t>
      </w:r>
    </w:p>
    <w:p w:rsidR="00DF2789" w:rsidRDefault="00DF2789" w:rsidP="00DF2789">
      <w:pPr>
        <w:numPr>
          <w:ilvl w:val="0"/>
          <w:numId w:val="1"/>
        </w:numPr>
        <w:spacing w:line="240" w:lineRule="auto"/>
        <w:ind w:right="401"/>
        <w:jc w:val="both"/>
        <w:rPr>
          <w:rFonts w:ascii="Calibri Light" w:hAnsi="Calibri Light" w:cs="Calibri"/>
          <w:sz w:val="24"/>
          <w:szCs w:val="24"/>
        </w:rPr>
      </w:pPr>
      <w:r>
        <w:rPr>
          <w:rFonts w:ascii="Calibri Light" w:hAnsi="Calibri Light" w:cs="Calibri"/>
          <w:sz w:val="24"/>
          <w:szCs w:val="24"/>
        </w:rPr>
        <w:t>Provider may be required to be flexible and responsive to changes at short notice.</w:t>
      </w:r>
    </w:p>
    <w:p w:rsidR="00DF2789" w:rsidRDefault="00DF2789" w:rsidP="00DF2789">
      <w:pPr>
        <w:numPr>
          <w:ilvl w:val="0"/>
          <w:numId w:val="1"/>
        </w:numPr>
        <w:spacing w:line="240" w:lineRule="auto"/>
        <w:ind w:right="401"/>
        <w:jc w:val="both"/>
        <w:rPr>
          <w:rFonts w:ascii="Calibri Light" w:hAnsi="Calibri Light" w:cs="Calibri"/>
          <w:sz w:val="24"/>
          <w:szCs w:val="24"/>
        </w:rPr>
      </w:pPr>
      <w:r>
        <w:rPr>
          <w:rFonts w:ascii="Calibri Light" w:hAnsi="Calibri Light" w:cs="Calibri"/>
          <w:sz w:val="24"/>
          <w:szCs w:val="24"/>
        </w:rPr>
        <w:t>Provider may be required to work outside of normal office hours.</w:t>
      </w:r>
    </w:p>
    <w:p w:rsidR="00DF2789" w:rsidRDefault="00DF2789" w:rsidP="00DF2789">
      <w:pPr>
        <w:numPr>
          <w:ilvl w:val="0"/>
          <w:numId w:val="1"/>
        </w:numPr>
        <w:spacing w:line="240" w:lineRule="auto"/>
        <w:ind w:right="401"/>
        <w:jc w:val="both"/>
        <w:rPr>
          <w:rFonts w:ascii="Calibri Light" w:hAnsi="Calibri Light" w:cs="Calibri"/>
          <w:sz w:val="24"/>
          <w:szCs w:val="24"/>
        </w:rPr>
      </w:pPr>
      <w:r>
        <w:rPr>
          <w:rFonts w:ascii="Calibri Light" w:hAnsi="Calibri Light" w:cs="Calibri"/>
          <w:sz w:val="24"/>
          <w:szCs w:val="24"/>
        </w:rPr>
        <w:t xml:space="preserve">Carlow County Council Local Enterprise Office in local authorities have the sole right and ownership of </w:t>
      </w:r>
      <w:proofErr w:type="gramStart"/>
      <w:r>
        <w:rPr>
          <w:rFonts w:ascii="Calibri Light" w:hAnsi="Calibri Light" w:cs="Calibri"/>
          <w:sz w:val="24"/>
          <w:szCs w:val="24"/>
        </w:rPr>
        <w:t>any and all</w:t>
      </w:r>
      <w:proofErr w:type="gramEnd"/>
      <w:r>
        <w:rPr>
          <w:rFonts w:ascii="Calibri Light" w:hAnsi="Calibri Light" w:cs="Calibri"/>
          <w:sz w:val="24"/>
          <w:szCs w:val="24"/>
        </w:rPr>
        <w:t xml:space="preserve"> images created in the provision of photography services and the right to modify and distribute same at their discretion.</w:t>
      </w:r>
    </w:p>
    <w:p w:rsidR="00CA4747" w:rsidRDefault="00DF2789" w:rsidP="00CA4747">
      <w:pPr>
        <w:pStyle w:val="ListParagraph"/>
        <w:numPr>
          <w:ilvl w:val="0"/>
          <w:numId w:val="1"/>
        </w:numPr>
        <w:jc w:val="both"/>
        <w:rPr>
          <w:rFonts w:ascii="Calibri Light" w:hAnsi="Calibri Light" w:cs="Calibri"/>
          <w:sz w:val="24"/>
          <w:szCs w:val="24"/>
        </w:rPr>
      </w:pPr>
      <w:r w:rsidRPr="0041610E">
        <w:rPr>
          <w:rFonts w:ascii="Calibri Light" w:hAnsi="Calibri Light" w:cs="Calibri"/>
          <w:sz w:val="24"/>
          <w:szCs w:val="24"/>
        </w:rPr>
        <w:t>All rates and prices quoted in the pricing schedules must be in Euro, exclusive of VAT, except as expressly provided.</w:t>
      </w:r>
    </w:p>
    <w:p w:rsidR="00CA4747" w:rsidRDefault="00CA4747" w:rsidP="00CA4747">
      <w:pPr>
        <w:pStyle w:val="ListParagraph"/>
        <w:ind w:left="644"/>
        <w:jc w:val="both"/>
        <w:rPr>
          <w:rFonts w:ascii="Calibri Light" w:hAnsi="Calibri Light" w:cs="Calibri"/>
          <w:sz w:val="24"/>
          <w:szCs w:val="24"/>
        </w:rPr>
      </w:pPr>
    </w:p>
    <w:p w:rsidR="00DF2789" w:rsidRPr="00CA4747" w:rsidRDefault="00DF2789" w:rsidP="00CA4747">
      <w:pPr>
        <w:pStyle w:val="ListParagraph"/>
        <w:numPr>
          <w:ilvl w:val="0"/>
          <w:numId w:val="1"/>
        </w:numPr>
        <w:jc w:val="both"/>
        <w:rPr>
          <w:rFonts w:ascii="Calibri Light" w:hAnsi="Calibri Light" w:cs="Calibri"/>
          <w:sz w:val="24"/>
          <w:szCs w:val="24"/>
        </w:rPr>
      </w:pPr>
      <w:r w:rsidRPr="00CA4747">
        <w:rPr>
          <w:rFonts w:ascii="Calibri Light" w:hAnsi="Calibri Light" w:cs="Calibri"/>
          <w:sz w:val="24"/>
          <w:szCs w:val="24"/>
        </w:rPr>
        <w:t xml:space="preserve">All rates and prices quoted should be </w:t>
      </w:r>
      <w:r w:rsidRPr="00CA4747">
        <w:rPr>
          <w:rFonts w:ascii="Calibri Light" w:hAnsi="Calibri Light" w:cs="Calibri"/>
          <w:sz w:val="24"/>
          <w:szCs w:val="24"/>
          <w:u w:val="single"/>
        </w:rPr>
        <w:t>inclusive</w:t>
      </w:r>
      <w:r w:rsidR="00CA4747">
        <w:rPr>
          <w:rFonts w:ascii="Calibri Light" w:hAnsi="Calibri Light" w:cs="Calibri"/>
          <w:sz w:val="24"/>
          <w:szCs w:val="24"/>
        </w:rPr>
        <w:t xml:space="preserve"> of any </w:t>
      </w:r>
      <w:r w:rsidRPr="00CA4747">
        <w:rPr>
          <w:rFonts w:ascii="Calibri Light" w:hAnsi="Calibri Light" w:cs="Calibri"/>
          <w:sz w:val="24"/>
          <w:szCs w:val="24"/>
        </w:rPr>
        <w:t>mileage/travel/subsistence/photography equipment hire.</w:t>
      </w:r>
    </w:p>
    <w:bookmarkEnd w:id="0"/>
    <w:p w:rsidR="00DF2789" w:rsidRPr="0041610E" w:rsidRDefault="00DF2789" w:rsidP="00DF2789">
      <w:pPr>
        <w:pStyle w:val="ListParagraph"/>
        <w:ind w:left="0"/>
        <w:jc w:val="both"/>
        <w:rPr>
          <w:rFonts w:ascii="Calibri Light" w:hAnsi="Calibri Light" w:cs="Calibri"/>
          <w:sz w:val="24"/>
          <w:szCs w:val="24"/>
        </w:rPr>
      </w:pPr>
    </w:p>
    <w:p w:rsidR="00DF2789" w:rsidRDefault="00DF2789" w:rsidP="00DF2789">
      <w:pPr>
        <w:pStyle w:val="ListParagraph"/>
        <w:numPr>
          <w:ilvl w:val="0"/>
          <w:numId w:val="1"/>
        </w:numPr>
        <w:jc w:val="both"/>
        <w:rPr>
          <w:rFonts w:ascii="Calibri Light" w:hAnsi="Calibri Light" w:cs="Calibri"/>
          <w:sz w:val="24"/>
          <w:szCs w:val="24"/>
        </w:rPr>
      </w:pPr>
      <w:r w:rsidRPr="0041610E">
        <w:rPr>
          <w:rFonts w:ascii="Calibri Light" w:hAnsi="Calibri Light" w:cs="Calibri"/>
          <w:sz w:val="24"/>
          <w:szCs w:val="24"/>
        </w:rPr>
        <w:t xml:space="preserve">The quantities provided are estimated and provisional and are not to be considered as a guarantee of any minimum volumes. Prices quoted will remain fixed for the duration of any </w:t>
      </w:r>
      <w:r>
        <w:rPr>
          <w:rFonts w:ascii="Calibri Light" w:hAnsi="Calibri Light" w:cs="Calibri"/>
          <w:sz w:val="24"/>
          <w:szCs w:val="24"/>
        </w:rPr>
        <w:t>assignment</w:t>
      </w:r>
      <w:r w:rsidRPr="0041610E">
        <w:rPr>
          <w:rFonts w:ascii="Calibri Light" w:hAnsi="Calibri Light" w:cs="Calibri"/>
          <w:sz w:val="24"/>
          <w:szCs w:val="24"/>
        </w:rPr>
        <w:t xml:space="preserve"> awarded.</w:t>
      </w:r>
    </w:p>
    <w:p w:rsidR="002756D8" w:rsidRPr="002756D8" w:rsidRDefault="002756D8" w:rsidP="002756D8">
      <w:pPr>
        <w:pStyle w:val="ListParagraph"/>
        <w:rPr>
          <w:rFonts w:ascii="Calibri Light" w:hAnsi="Calibri Light" w:cs="Calibri"/>
          <w:sz w:val="24"/>
          <w:szCs w:val="24"/>
        </w:rPr>
      </w:pPr>
    </w:p>
    <w:p w:rsidR="002756D8" w:rsidRDefault="005553D6" w:rsidP="002756D8">
      <w:pPr>
        <w:pStyle w:val="ListParagraph"/>
        <w:numPr>
          <w:ilvl w:val="0"/>
          <w:numId w:val="1"/>
        </w:numPr>
        <w:jc w:val="both"/>
        <w:rPr>
          <w:rFonts w:ascii="Calibri Light" w:hAnsi="Calibri Light" w:cs="Calibri"/>
          <w:sz w:val="24"/>
          <w:szCs w:val="24"/>
        </w:rPr>
      </w:pPr>
      <w:proofErr w:type="gramStart"/>
      <w:r>
        <w:rPr>
          <w:rFonts w:ascii="Calibri Light" w:hAnsi="Calibri Light" w:cs="Calibri"/>
          <w:sz w:val="24"/>
          <w:szCs w:val="24"/>
        </w:rPr>
        <w:t>The majority of</w:t>
      </w:r>
      <w:proofErr w:type="gramEnd"/>
      <w:r>
        <w:rPr>
          <w:rFonts w:ascii="Calibri Light" w:hAnsi="Calibri Light" w:cs="Calibri"/>
          <w:sz w:val="24"/>
          <w:szCs w:val="24"/>
        </w:rPr>
        <w:t xml:space="preserve"> </w:t>
      </w:r>
      <w:r w:rsidR="002756D8">
        <w:rPr>
          <w:rFonts w:ascii="Calibri Light" w:hAnsi="Calibri Light" w:cs="Calibri"/>
          <w:sz w:val="24"/>
          <w:szCs w:val="24"/>
        </w:rPr>
        <w:t xml:space="preserve">work </w:t>
      </w:r>
      <w:r>
        <w:rPr>
          <w:rFonts w:ascii="Calibri Light" w:hAnsi="Calibri Light" w:cs="Calibri"/>
          <w:sz w:val="24"/>
          <w:szCs w:val="24"/>
        </w:rPr>
        <w:t xml:space="preserve">assignments </w:t>
      </w:r>
      <w:r w:rsidR="002756D8">
        <w:rPr>
          <w:rFonts w:ascii="Calibri Light" w:hAnsi="Calibri Light" w:cs="Calibri"/>
          <w:sz w:val="24"/>
          <w:szCs w:val="24"/>
        </w:rPr>
        <w:t xml:space="preserve">will take place within County Carlow. </w:t>
      </w:r>
      <w:bookmarkStart w:id="1" w:name="_Toc508004188"/>
    </w:p>
    <w:p w:rsidR="005553D6" w:rsidRPr="005553D6" w:rsidRDefault="005553D6" w:rsidP="005553D6">
      <w:pPr>
        <w:pStyle w:val="ListParagraph"/>
        <w:rPr>
          <w:rFonts w:ascii="Calibri Light" w:hAnsi="Calibri Light" w:cs="Calibri"/>
          <w:sz w:val="24"/>
          <w:szCs w:val="24"/>
        </w:rPr>
      </w:pPr>
    </w:p>
    <w:p w:rsidR="005553D6" w:rsidRPr="00490DB8" w:rsidRDefault="00490DB8" w:rsidP="00490DB8">
      <w:pPr>
        <w:pStyle w:val="ListParagraph"/>
        <w:numPr>
          <w:ilvl w:val="0"/>
          <w:numId w:val="1"/>
        </w:numPr>
        <w:rPr>
          <w:rFonts w:asciiTheme="majorHAnsi" w:hAnsiTheme="majorHAnsi" w:cstheme="majorHAnsi"/>
          <w:sz w:val="28"/>
          <w:szCs w:val="24"/>
        </w:rPr>
      </w:pPr>
      <w:r w:rsidRPr="00490DB8">
        <w:rPr>
          <w:rFonts w:asciiTheme="majorHAnsi" w:hAnsiTheme="majorHAnsi" w:cstheme="majorHAnsi"/>
          <w:sz w:val="24"/>
          <w:u w:val="single"/>
        </w:rPr>
        <w:t>Tax Clearance</w:t>
      </w:r>
      <w:r>
        <w:rPr>
          <w:rFonts w:asciiTheme="majorHAnsi" w:hAnsiTheme="majorHAnsi" w:cstheme="majorHAnsi"/>
          <w:b/>
          <w:sz w:val="24"/>
          <w:u w:val="single"/>
        </w:rPr>
        <w:t>:</w:t>
      </w:r>
      <w:r>
        <w:rPr>
          <w:rFonts w:asciiTheme="majorHAnsi" w:hAnsiTheme="majorHAnsi" w:cstheme="majorHAnsi"/>
          <w:b/>
          <w:sz w:val="24"/>
        </w:rPr>
        <w:t xml:space="preserve"> </w:t>
      </w:r>
      <w:r w:rsidR="005553D6" w:rsidRPr="00490DB8">
        <w:rPr>
          <w:rFonts w:asciiTheme="majorHAnsi" w:hAnsiTheme="majorHAnsi" w:cstheme="majorHAnsi"/>
          <w:sz w:val="24"/>
          <w:lang w:val="en-US"/>
        </w:rPr>
        <w:t>Candidates must furnish an up to dat</w:t>
      </w:r>
      <w:r w:rsidRPr="00490DB8">
        <w:rPr>
          <w:rFonts w:asciiTheme="majorHAnsi" w:hAnsiTheme="majorHAnsi" w:cstheme="majorHAnsi"/>
          <w:sz w:val="24"/>
          <w:lang w:val="en-US"/>
        </w:rPr>
        <w:t xml:space="preserve">e Tax Reference Number (TRN) and </w:t>
      </w:r>
      <w:r w:rsidR="005553D6" w:rsidRPr="00490DB8">
        <w:rPr>
          <w:rFonts w:asciiTheme="majorHAnsi" w:hAnsiTheme="majorHAnsi" w:cstheme="majorHAnsi"/>
          <w:sz w:val="24"/>
          <w:lang w:val="en-US"/>
        </w:rPr>
        <w:t>Tax</w:t>
      </w:r>
      <w:r w:rsidRPr="00490DB8">
        <w:rPr>
          <w:rFonts w:asciiTheme="majorHAnsi" w:hAnsiTheme="majorHAnsi" w:cstheme="majorHAnsi"/>
          <w:sz w:val="24"/>
          <w:lang w:val="en-US"/>
        </w:rPr>
        <w:t xml:space="preserve"> Clearance Access Number (TCAN)</w:t>
      </w:r>
    </w:p>
    <w:p w:rsidR="00490DB8" w:rsidRPr="00490DB8" w:rsidRDefault="00490DB8" w:rsidP="00490DB8">
      <w:pPr>
        <w:pStyle w:val="ListParagraph"/>
        <w:rPr>
          <w:rFonts w:asciiTheme="majorHAnsi" w:hAnsiTheme="majorHAnsi" w:cstheme="majorHAnsi"/>
          <w:sz w:val="28"/>
          <w:szCs w:val="24"/>
        </w:rPr>
      </w:pPr>
    </w:p>
    <w:p w:rsidR="00490DB8" w:rsidRPr="00490DB8" w:rsidRDefault="00490DB8" w:rsidP="00490DB8">
      <w:pPr>
        <w:pStyle w:val="ListParagraph"/>
        <w:numPr>
          <w:ilvl w:val="0"/>
          <w:numId w:val="1"/>
        </w:numPr>
        <w:rPr>
          <w:rFonts w:asciiTheme="majorHAnsi" w:hAnsiTheme="majorHAnsi" w:cstheme="majorHAnsi"/>
          <w:sz w:val="24"/>
          <w:szCs w:val="24"/>
        </w:rPr>
      </w:pPr>
      <w:r w:rsidRPr="00490DB8">
        <w:rPr>
          <w:rFonts w:asciiTheme="majorHAnsi" w:hAnsiTheme="majorHAnsi" w:cstheme="majorHAnsi"/>
          <w:sz w:val="24"/>
          <w:szCs w:val="24"/>
          <w:u w:val="single"/>
        </w:rPr>
        <w:t>Insurance</w:t>
      </w:r>
      <w:r>
        <w:rPr>
          <w:rFonts w:asciiTheme="majorHAnsi" w:hAnsiTheme="majorHAnsi" w:cstheme="majorHAnsi"/>
          <w:sz w:val="24"/>
          <w:szCs w:val="24"/>
        </w:rPr>
        <w:t xml:space="preserve">: </w:t>
      </w:r>
      <w:r w:rsidRPr="00490DB8">
        <w:rPr>
          <w:rFonts w:asciiTheme="majorHAnsi" w:hAnsiTheme="majorHAnsi" w:cstheme="majorHAnsi"/>
          <w:sz w:val="24"/>
          <w:szCs w:val="24"/>
        </w:rPr>
        <w:t xml:space="preserve">If successful candidates must hold appropriate insurance </w:t>
      </w:r>
      <w:proofErr w:type="gramStart"/>
      <w:r w:rsidRPr="00490DB8">
        <w:rPr>
          <w:rFonts w:asciiTheme="majorHAnsi" w:hAnsiTheme="majorHAnsi" w:cstheme="majorHAnsi"/>
          <w:sz w:val="24"/>
          <w:szCs w:val="24"/>
        </w:rPr>
        <w:t>and  confirm</w:t>
      </w:r>
      <w:proofErr w:type="gramEnd"/>
      <w:r w:rsidRPr="00490DB8">
        <w:rPr>
          <w:rFonts w:asciiTheme="majorHAnsi" w:hAnsiTheme="majorHAnsi" w:cstheme="majorHAnsi"/>
          <w:sz w:val="24"/>
          <w:szCs w:val="24"/>
        </w:rPr>
        <w:t xml:space="preserve"> as appropriate.</w:t>
      </w:r>
    </w:p>
    <w:p w:rsidR="00490DB8" w:rsidRPr="00490DB8" w:rsidRDefault="00490DB8" w:rsidP="00490DB8">
      <w:pPr>
        <w:pStyle w:val="ListParagraph"/>
        <w:rPr>
          <w:rFonts w:asciiTheme="majorHAnsi" w:hAnsiTheme="majorHAnsi" w:cstheme="majorHAnsi"/>
          <w:sz w:val="24"/>
          <w:szCs w:val="24"/>
        </w:rPr>
      </w:pPr>
    </w:p>
    <w:p w:rsidR="00490DB8" w:rsidRPr="00490DB8" w:rsidRDefault="00490DB8" w:rsidP="00490DB8">
      <w:pPr>
        <w:pStyle w:val="ListParagraph"/>
        <w:rPr>
          <w:rFonts w:asciiTheme="majorHAnsi" w:hAnsiTheme="majorHAnsi" w:cstheme="majorHAnsi"/>
          <w:sz w:val="24"/>
          <w:szCs w:val="24"/>
        </w:rPr>
      </w:pPr>
    </w:p>
    <w:p w:rsidR="00490DB8" w:rsidRPr="00490DB8" w:rsidRDefault="00490DB8" w:rsidP="00490DB8">
      <w:pPr>
        <w:pStyle w:val="ListParagraph"/>
        <w:rPr>
          <w:rFonts w:asciiTheme="majorHAnsi" w:hAnsiTheme="majorHAnsi" w:cstheme="majorHAnsi"/>
          <w:sz w:val="24"/>
          <w:szCs w:val="24"/>
        </w:rPr>
      </w:pPr>
    </w:p>
    <w:p w:rsidR="00490DB8" w:rsidRPr="00490DB8" w:rsidRDefault="00490DB8" w:rsidP="00490DB8">
      <w:pPr>
        <w:pStyle w:val="ListParagraph"/>
        <w:rPr>
          <w:rFonts w:asciiTheme="majorHAnsi" w:hAnsiTheme="majorHAnsi" w:cstheme="majorHAnsi"/>
          <w:sz w:val="24"/>
          <w:szCs w:val="24"/>
        </w:rPr>
      </w:pPr>
    </w:p>
    <w:tbl>
      <w:tblPr>
        <w:tblW w:w="8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97"/>
        <w:gridCol w:w="1984"/>
        <w:gridCol w:w="2383"/>
        <w:gridCol w:w="1985"/>
      </w:tblGrid>
      <w:tr w:rsidR="00490DB8" w:rsidRPr="00490DB8" w:rsidTr="00DA7521">
        <w:tc>
          <w:tcPr>
            <w:tcW w:w="2297" w:type="dxa"/>
          </w:tcPr>
          <w:p w:rsidR="00490DB8" w:rsidRPr="00490DB8" w:rsidRDefault="00490DB8" w:rsidP="00490DB8">
            <w:pPr>
              <w:spacing w:line="276" w:lineRule="auto"/>
              <w:rPr>
                <w:rFonts w:asciiTheme="majorHAnsi" w:hAnsiTheme="majorHAnsi" w:cstheme="majorHAnsi"/>
                <w:sz w:val="24"/>
                <w:szCs w:val="24"/>
              </w:rPr>
            </w:pPr>
            <w:r w:rsidRPr="00490DB8">
              <w:rPr>
                <w:rFonts w:asciiTheme="majorHAnsi" w:hAnsiTheme="majorHAnsi" w:cstheme="majorHAnsi"/>
                <w:sz w:val="24"/>
                <w:szCs w:val="24"/>
              </w:rPr>
              <w:lastRenderedPageBreak/>
              <w:t>Insurance Type</w:t>
            </w:r>
          </w:p>
        </w:tc>
        <w:tc>
          <w:tcPr>
            <w:tcW w:w="1984" w:type="dxa"/>
          </w:tcPr>
          <w:p w:rsidR="00490DB8" w:rsidRPr="00490DB8" w:rsidRDefault="00490DB8" w:rsidP="00490DB8">
            <w:pPr>
              <w:spacing w:line="276" w:lineRule="auto"/>
              <w:rPr>
                <w:rFonts w:asciiTheme="majorHAnsi" w:hAnsiTheme="majorHAnsi" w:cstheme="majorHAnsi"/>
                <w:sz w:val="24"/>
                <w:szCs w:val="24"/>
              </w:rPr>
            </w:pPr>
            <w:r w:rsidRPr="00490DB8">
              <w:rPr>
                <w:rFonts w:asciiTheme="majorHAnsi" w:hAnsiTheme="majorHAnsi" w:cstheme="majorHAnsi"/>
                <w:sz w:val="24"/>
                <w:szCs w:val="24"/>
              </w:rPr>
              <w:t>Level in Place</w:t>
            </w:r>
          </w:p>
        </w:tc>
        <w:tc>
          <w:tcPr>
            <w:tcW w:w="2383" w:type="dxa"/>
          </w:tcPr>
          <w:p w:rsidR="00490DB8" w:rsidRPr="00490DB8" w:rsidRDefault="00490DB8" w:rsidP="00490DB8">
            <w:pPr>
              <w:spacing w:line="276" w:lineRule="auto"/>
              <w:rPr>
                <w:rFonts w:asciiTheme="majorHAnsi" w:hAnsiTheme="majorHAnsi" w:cstheme="majorHAnsi"/>
                <w:sz w:val="24"/>
                <w:szCs w:val="24"/>
              </w:rPr>
            </w:pPr>
            <w:r w:rsidRPr="00490DB8">
              <w:rPr>
                <w:rFonts w:asciiTheme="majorHAnsi" w:hAnsiTheme="majorHAnsi" w:cstheme="majorHAnsi"/>
                <w:sz w:val="24"/>
                <w:szCs w:val="24"/>
              </w:rPr>
              <w:t>Details of Any Excess</w:t>
            </w:r>
          </w:p>
        </w:tc>
        <w:tc>
          <w:tcPr>
            <w:tcW w:w="1985" w:type="dxa"/>
          </w:tcPr>
          <w:p w:rsidR="00490DB8" w:rsidRPr="00490DB8" w:rsidRDefault="00490DB8" w:rsidP="00490DB8">
            <w:pPr>
              <w:spacing w:line="276" w:lineRule="auto"/>
              <w:rPr>
                <w:rFonts w:asciiTheme="majorHAnsi" w:hAnsiTheme="majorHAnsi" w:cstheme="majorHAnsi"/>
                <w:sz w:val="24"/>
                <w:szCs w:val="24"/>
              </w:rPr>
            </w:pPr>
            <w:r w:rsidRPr="00490DB8">
              <w:rPr>
                <w:rFonts w:asciiTheme="majorHAnsi" w:hAnsiTheme="majorHAnsi" w:cstheme="majorHAnsi"/>
                <w:sz w:val="24"/>
                <w:szCs w:val="24"/>
              </w:rPr>
              <w:t>Expiry Date</w:t>
            </w:r>
          </w:p>
        </w:tc>
      </w:tr>
      <w:tr w:rsidR="00490DB8" w:rsidRPr="00490DB8" w:rsidTr="00DA7521">
        <w:trPr>
          <w:trHeight w:val="462"/>
        </w:trPr>
        <w:tc>
          <w:tcPr>
            <w:tcW w:w="2297" w:type="dxa"/>
          </w:tcPr>
          <w:p w:rsidR="00490DB8" w:rsidRPr="00490DB8" w:rsidRDefault="00490DB8" w:rsidP="00490DB8">
            <w:pPr>
              <w:spacing w:line="276" w:lineRule="auto"/>
              <w:rPr>
                <w:rFonts w:asciiTheme="majorHAnsi" w:hAnsiTheme="majorHAnsi" w:cstheme="majorHAnsi"/>
                <w:sz w:val="24"/>
                <w:szCs w:val="24"/>
              </w:rPr>
            </w:pPr>
            <w:r w:rsidRPr="00490DB8">
              <w:rPr>
                <w:rFonts w:asciiTheme="majorHAnsi" w:hAnsiTheme="majorHAnsi" w:cstheme="majorHAnsi"/>
                <w:sz w:val="24"/>
                <w:szCs w:val="24"/>
              </w:rPr>
              <w:t>Employers Liability</w:t>
            </w:r>
          </w:p>
        </w:tc>
        <w:tc>
          <w:tcPr>
            <w:tcW w:w="1984" w:type="dxa"/>
          </w:tcPr>
          <w:p w:rsidR="00490DB8" w:rsidRPr="00490DB8" w:rsidRDefault="00490DB8" w:rsidP="00490DB8">
            <w:pPr>
              <w:spacing w:line="276" w:lineRule="auto"/>
              <w:rPr>
                <w:rFonts w:asciiTheme="majorHAnsi" w:hAnsiTheme="majorHAnsi" w:cstheme="majorHAnsi"/>
                <w:sz w:val="24"/>
                <w:szCs w:val="24"/>
              </w:rPr>
            </w:pPr>
          </w:p>
        </w:tc>
        <w:tc>
          <w:tcPr>
            <w:tcW w:w="2383" w:type="dxa"/>
          </w:tcPr>
          <w:p w:rsidR="00490DB8" w:rsidRPr="00490DB8" w:rsidRDefault="00490DB8" w:rsidP="00490DB8">
            <w:pPr>
              <w:spacing w:line="276" w:lineRule="auto"/>
              <w:rPr>
                <w:rFonts w:asciiTheme="majorHAnsi" w:hAnsiTheme="majorHAnsi" w:cstheme="majorHAnsi"/>
                <w:sz w:val="24"/>
                <w:szCs w:val="24"/>
              </w:rPr>
            </w:pPr>
          </w:p>
        </w:tc>
        <w:tc>
          <w:tcPr>
            <w:tcW w:w="1985" w:type="dxa"/>
          </w:tcPr>
          <w:p w:rsidR="00490DB8" w:rsidRPr="00490DB8" w:rsidRDefault="00490DB8" w:rsidP="00490DB8">
            <w:pPr>
              <w:spacing w:line="276" w:lineRule="auto"/>
              <w:rPr>
                <w:rFonts w:asciiTheme="majorHAnsi" w:hAnsiTheme="majorHAnsi" w:cstheme="majorHAnsi"/>
                <w:sz w:val="24"/>
                <w:szCs w:val="24"/>
              </w:rPr>
            </w:pPr>
          </w:p>
        </w:tc>
      </w:tr>
      <w:tr w:rsidR="00490DB8" w:rsidRPr="00490DB8" w:rsidTr="00DA7521">
        <w:trPr>
          <w:trHeight w:val="411"/>
        </w:trPr>
        <w:tc>
          <w:tcPr>
            <w:tcW w:w="2297" w:type="dxa"/>
          </w:tcPr>
          <w:p w:rsidR="00490DB8" w:rsidRPr="00490DB8" w:rsidRDefault="00490DB8" w:rsidP="00490DB8">
            <w:pPr>
              <w:spacing w:line="276" w:lineRule="auto"/>
              <w:rPr>
                <w:rFonts w:asciiTheme="majorHAnsi" w:hAnsiTheme="majorHAnsi" w:cstheme="majorHAnsi"/>
                <w:sz w:val="24"/>
                <w:szCs w:val="24"/>
              </w:rPr>
            </w:pPr>
            <w:r w:rsidRPr="00490DB8">
              <w:rPr>
                <w:rFonts w:asciiTheme="majorHAnsi" w:hAnsiTheme="majorHAnsi" w:cstheme="majorHAnsi"/>
                <w:sz w:val="24"/>
                <w:szCs w:val="24"/>
              </w:rPr>
              <w:t>Public Liability</w:t>
            </w:r>
          </w:p>
        </w:tc>
        <w:tc>
          <w:tcPr>
            <w:tcW w:w="1984" w:type="dxa"/>
          </w:tcPr>
          <w:p w:rsidR="00490DB8" w:rsidRPr="00490DB8" w:rsidRDefault="00490DB8" w:rsidP="00490DB8">
            <w:pPr>
              <w:spacing w:line="276" w:lineRule="auto"/>
              <w:rPr>
                <w:rFonts w:asciiTheme="majorHAnsi" w:hAnsiTheme="majorHAnsi" w:cstheme="majorHAnsi"/>
                <w:sz w:val="24"/>
                <w:szCs w:val="24"/>
              </w:rPr>
            </w:pPr>
          </w:p>
        </w:tc>
        <w:tc>
          <w:tcPr>
            <w:tcW w:w="2383" w:type="dxa"/>
          </w:tcPr>
          <w:p w:rsidR="00490DB8" w:rsidRPr="00490DB8" w:rsidRDefault="00490DB8" w:rsidP="00490DB8">
            <w:pPr>
              <w:spacing w:line="276" w:lineRule="auto"/>
              <w:rPr>
                <w:rFonts w:asciiTheme="majorHAnsi" w:hAnsiTheme="majorHAnsi" w:cstheme="majorHAnsi"/>
                <w:sz w:val="24"/>
                <w:szCs w:val="24"/>
              </w:rPr>
            </w:pPr>
          </w:p>
        </w:tc>
        <w:tc>
          <w:tcPr>
            <w:tcW w:w="1985" w:type="dxa"/>
          </w:tcPr>
          <w:p w:rsidR="00490DB8" w:rsidRPr="00490DB8" w:rsidRDefault="00490DB8" w:rsidP="00490DB8">
            <w:pPr>
              <w:spacing w:line="276" w:lineRule="auto"/>
              <w:rPr>
                <w:rFonts w:asciiTheme="majorHAnsi" w:hAnsiTheme="majorHAnsi" w:cstheme="majorHAnsi"/>
                <w:sz w:val="24"/>
                <w:szCs w:val="24"/>
              </w:rPr>
            </w:pPr>
          </w:p>
        </w:tc>
      </w:tr>
      <w:tr w:rsidR="00490DB8" w:rsidRPr="00490DB8" w:rsidTr="00DA7521">
        <w:trPr>
          <w:trHeight w:val="613"/>
        </w:trPr>
        <w:tc>
          <w:tcPr>
            <w:tcW w:w="2297" w:type="dxa"/>
          </w:tcPr>
          <w:p w:rsidR="00490DB8" w:rsidRPr="00490DB8" w:rsidRDefault="00490DB8" w:rsidP="00490DB8">
            <w:pPr>
              <w:spacing w:line="276" w:lineRule="auto"/>
              <w:rPr>
                <w:rFonts w:asciiTheme="majorHAnsi" w:hAnsiTheme="majorHAnsi" w:cstheme="majorHAnsi"/>
                <w:sz w:val="24"/>
                <w:szCs w:val="24"/>
              </w:rPr>
            </w:pPr>
            <w:r w:rsidRPr="00490DB8">
              <w:rPr>
                <w:rFonts w:asciiTheme="majorHAnsi" w:hAnsiTheme="majorHAnsi" w:cstheme="majorHAnsi"/>
                <w:sz w:val="24"/>
                <w:szCs w:val="24"/>
              </w:rPr>
              <w:t>Professional Indemnity</w:t>
            </w:r>
          </w:p>
        </w:tc>
        <w:tc>
          <w:tcPr>
            <w:tcW w:w="1984" w:type="dxa"/>
          </w:tcPr>
          <w:p w:rsidR="00490DB8" w:rsidRPr="00490DB8" w:rsidRDefault="00490DB8" w:rsidP="00490DB8">
            <w:pPr>
              <w:spacing w:line="276" w:lineRule="auto"/>
              <w:rPr>
                <w:rFonts w:asciiTheme="majorHAnsi" w:hAnsiTheme="majorHAnsi" w:cstheme="majorHAnsi"/>
                <w:sz w:val="24"/>
                <w:szCs w:val="24"/>
              </w:rPr>
            </w:pPr>
          </w:p>
        </w:tc>
        <w:tc>
          <w:tcPr>
            <w:tcW w:w="2383" w:type="dxa"/>
          </w:tcPr>
          <w:p w:rsidR="00490DB8" w:rsidRPr="00490DB8" w:rsidRDefault="00490DB8" w:rsidP="00490DB8">
            <w:pPr>
              <w:spacing w:line="276" w:lineRule="auto"/>
              <w:rPr>
                <w:rFonts w:asciiTheme="majorHAnsi" w:hAnsiTheme="majorHAnsi" w:cstheme="majorHAnsi"/>
                <w:sz w:val="24"/>
                <w:szCs w:val="24"/>
              </w:rPr>
            </w:pPr>
          </w:p>
        </w:tc>
        <w:tc>
          <w:tcPr>
            <w:tcW w:w="1985" w:type="dxa"/>
          </w:tcPr>
          <w:p w:rsidR="00490DB8" w:rsidRPr="00490DB8" w:rsidRDefault="00490DB8" w:rsidP="00490DB8">
            <w:pPr>
              <w:spacing w:line="276" w:lineRule="auto"/>
              <w:rPr>
                <w:rFonts w:asciiTheme="majorHAnsi" w:hAnsiTheme="majorHAnsi" w:cstheme="majorHAnsi"/>
                <w:sz w:val="24"/>
                <w:szCs w:val="24"/>
              </w:rPr>
            </w:pPr>
          </w:p>
        </w:tc>
      </w:tr>
    </w:tbl>
    <w:p w:rsidR="00934D6C" w:rsidRPr="00490DB8" w:rsidRDefault="00934D6C" w:rsidP="00DF2789">
      <w:pPr>
        <w:pStyle w:val="Heading2"/>
        <w:spacing w:before="0" w:line="240" w:lineRule="auto"/>
        <w:jc w:val="both"/>
        <w:rPr>
          <w:rFonts w:asciiTheme="majorHAnsi" w:hAnsiTheme="majorHAnsi" w:cstheme="majorHAnsi"/>
          <w:b w:val="0"/>
          <w:color w:val="000000" w:themeColor="text1"/>
          <w:sz w:val="24"/>
          <w:szCs w:val="24"/>
          <w:u w:val="single"/>
        </w:rPr>
      </w:pPr>
    </w:p>
    <w:p w:rsidR="00934D6C" w:rsidRDefault="00934D6C" w:rsidP="00DF2789">
      <w:pPr>
        <w:pStyle w:val="Heading2"/>
        <w:spacing w:before="0" w:line="240" w:lineRule="auto"/>
        <w:jc w:val="both"/>
        <w:rPr>
          <w:rFonts w:asciiTheme="majorHAnsi" w:hAnsiTheme="majorHAnsi" w:cstheme="majorHAnsi"/>
          <w:color w:val="000000" w:themeColor="text1"/>
          <w:sz w:val="24"/>
          <w:szCs w:val="24"/>
          <w:u w:val="single"/>
        </w:rPr>
      </w:pPr>
    </w:p>
    <w:p w:rsidR="00DF2789" w:rsidRPr="003D0FA8" w:rsidRDefault="00DF2789" w:rsidP="00DF2789">
      <w:pPr>
        <w:pStyle w:val="Heading2"/>
        <w:spacing w:before="0" w:line="240" w:lineRule="auto"/>
        <w:jc w:val="both"/>
        <w:rPr>
          <w:rFonts w:asciiTheme="majorHAnsi" w:hAnsiTheme="majorHAnsi" w:cstheme="majorHAnsi"/>
          <w:color w:val="000000" w:themeColor="text1"/>
          <w:sz w:val="24"/>
          <w:szCs w:val="24"/>
          <w:u w:val="single"/>
        </w:rPr>
      </w:pPr>
      <w:r w:rsidRPr="003D0FA8">
        <w:rPr>
          <w:rFonts w:asciiTheme="majorHAnsi" w:hAnsiTheme="majorHAnsi" w:cstheme="majorHAnsi"/>
          <w:color w:val="000000" w:themeColor="text1"/>
          <w:sz w:val="24"/>
          <w:szCs w:val="24"/>
          <w:u w:val="single"/>
        </w:rPr>
        <w:t>Award Criteria</w:t>
      </w:r>
      <w:bookmarkEnd w:id="1"/>
      <w:r w:rsidRPr="003D0FA8">
        <w:rPr>
          <w:rFonts w:asciiTheme="majorHAnsi" w:hAnsiTheme="majorHAnsi" w:cstheme="majorHAnsi"/>
          <w:color w:val="000000" w:themeColor="text1"/>
          <w:sz w:val="24"/>
          <w:szCs w:val="24"/>
          <w:u w:val="single"/>
        </w:rPr>
        <w:t xml:space="preserve"> </w:t>
      </w:r>
    </w:p>
    <w:p w:rsidR="00DF2789" w:rsidRDefault="00DF2789" w:rsidP="00DF2789">
      <w:pPr>
        <w:pStyle w:val="BodyTextIndent3"/>
        <w:spacing w:after="0" w:line="240" w:lineRule="auto"/>
        <w:ind w:left="0"/>
        <w:jc w:val="both"/>
        <w:rPr>
          <w:rFonts w:asciiTheme="majorHAnsi" w:hAnsiTheme="majorHAnsi" w:cstheme="majorHAnsi"/>
          <w:color w:val="000000" w:themeColor="text1"/>
          <w:sz w:val="24"/>
          <w:szCs w:val="24"/>
        </w:rPr>
      </w:pPr>
    </w:p>
    <w:p w:rsidR="00DF2789" w:rsidRPr="003D0FA8" w:rsidRDefault="005553D6" w:rsidP="00DF2789">
      <w:pPr>
        <w:pStyle w:val="BodyTextIndent3"/>
        <w:spacing w:after="0" w:line="240" w:lineRule="auto"/>
        <w:ind w:left="0"/>
        <w:jc w:val="both"/>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A minimum score of 60%</w:t>
      </w:r>
      <w:r w:rsidR="00196DBA">
        <w:rPr>
          <w:rFonts w:asciiTheme="majorHAnsi" w:hAnsiTheme="majorHAnsi" w:cstheme="majorHAnsi"/>
          <w:color w:val="000000" w:themeColor="text1"/>
          <w:sz w:val="24"/>
          <w:szCs w:val="24"/>
        </w:rPr>
        <w:t xml:space="preserve"> is required to qualify for the position. </w:t>
      </w:r>
      <w:bookmarkStart w:id="2" w:name="_GoBack"/>
      <w:bookmarkEnd w:id="2"/>
      <w:r w:rsidR="00DF2789" w:rsidRPr="003D0FA8">
        <w:rPr>
          <w:rFonts w:asciiTheme="majorHAnsi" w:hAnsiTheme="majorHAnsi" w:cstheme="majorHAnsi"/>
          <w:color w:val="000000" w:themeColor="text1"/>
          <w:sz w:val="24"/>
          <w:szCs w:val="24"/>
        </w:rPr>
        <w:t xml:space="preserve"> </w:t>
      </w:r>
    </w:p>
    <w:p w:rsidR="00DF2789" w:rsidRPr="003D0FA8" w:rsidRDefault="00DF2789" w:rsidP="00DF2789">
      <w:pPr>
        <w:pStyle w:val="BodyTextIndent3"/>
        <w:spacing w:after="0" w:line="240" w:lineRule="auto"/>
        <w:jc w:val="both"/>
        <w:rPr>
          <w:rFonts w:asciiTheme="majorHAnsi" w:hAnsiTheme="majorHAnsi" w:cstheme="majorHAnsi"/>
          <w:color w:val="000000" w:themeColor="text1"/>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252"/>
        <w:gridCol w:w="1418"/>
        <w:gridCol w:w="1275"/>
        <w:gridCol w:w="1701"/>
      </w:tblGrid>
      <w:tr w:rsidR="00DF2789" w:rsidRPr="003D0FA8" w:rsidTr="000E17C9">
        <w:trPr>
          <w:trHeight w:val="353"/>
        </w:trPr>
        <w:tc>
          <w:tcPr>
            <w:tcW w:w="534" w:type="dxa"/>
            <w:tcBorders>
              <w:top w:val="single" w:sz="4" w:space="0" w:color="auto"/>
              <w:left w:val="single" w:sz="4" w:space="0" w:color="auto"/>
              <w:bottom w:val="single" w:sz="4" w:space="0" w:color="auto"/>
              <w:right w:val="single" w:sz="4" w:space="0" w:color="auto"/>
            </w:tcBorders>
            <w:shd w:val="clear" w:color="auto" w:fill="E0E0E0"/>
            <w:vAlign w:val="center"/>
          </w:tcPr>
          <w:p w:rsidR="00DF2789" w:rsidRPr="003D0FA8" w:rsidRDefault="00DF2789" w:rsidP="000E17C9">
            <w:pPr>
              <w:spacing w:after="0" w:line="240" w:lineRule="auto"/>
              <w:jc w:val="both"/>
              <w:rPr>
                <w:rFonts w:asciiTheme="majorHAnsi" w:hAnsiTheme="majorHAnsi" w:cstheme="majorHAnsi"/>
                <w:color w:val="000000" w:themeColor="text1"/>
                <w:sz w:val="24"/>
                <w:szCs w:val="24"/>
              </w:rPr>
            </w:pPr>
          </w:p>
        </w:tc>
        <w:tc>
          <w:tcPr>
            <w:tcW w:w="4252"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DF2789" w:rsidRPr="003D0FA8" w:rsidRDefault="00DF2789" w:rsidP="000E17C9">
            <w:pPr>
              <w:spacing w:after="0" w:line="240" w:lineRule="auto"/>
              <w:jc w:val="both"/>
              <w:rPr>
                <w:rFonts w:asciiTheme="majorHAnsi" w:hAnsiTheme="majorHAnsi" w:cstheme="majorHAnsi"/>
                <w:color w:val="000000" w:themeColor="text1"/>
                <w:sz w:val="24"/>
                <w:szCs w:val="24"/>
              </w:rPr>
            </w:pPr>
            <w:r w:rsidRPr="003D0FA8">
              <w:rPr>
                <w:rFonts w:asciiTheme="majorHAnsi" w:hAnsiTheme="majorHAnsi" w:cstheme="majorHAnsi"/>
                <w:color w:val="000000" w:themeColor="text1"/>
                <w:sz w:val="24"/>
                <w:szCs w:val="24"/>
              </w:rPr>
              <w:t>Criteria</w:t>
            </w:r>
          </w:p>
        </w:tc>
        <w:tc>
          <w:tcPr>
            <w:tcW w:w="1418"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DF2789" w:rsidRPr="003D0FA8" w:rsidRDefault="00DF2789" w:rsidP="000E17C9">
            <w:pPr>
              <w:spacing w:after="0" w:line="240" w:lineRule="auto"/>
              <w:jc w:val="both"/>
              <w:rPr>
                <w:rFonts w:asciiTheme="majorHAnsi" w:hAnsiTheme="majorHAnsi" w:cstheme="majorHAnsi"/>
                <w:color w:val="000000" w:themeColor="text1"/>
                <w:sz w:val="24"/>
                <w:szCs w:val="24"/>
              </w:rPr>
            </w:pPr>
            <w:r w:rsidRPr="003D0FA8">
              <w:rPr>
                <w:rFonts w:asciiTheme="majorHAnsi" w:hAnsiTheme="majorHAnsi" w:cstheme="majorHAnsi"/>
                <w:color w:val="000000" w:themeColor="text1"/>
                <w:sz w:val="24"/>
                <w:szCs w:val="24"/>
              </w:rPr>
              <w:t>Weighting</w:t>
            </w:r>
          </w:p>
        </w:tc>
        <w:tc>
          <w:tcPr>
            <w:tcW w:w="1275" w:type="dxa"/>
            <w:tcBorders>
              <w:top w:val="single" w:sz="4" w:space="0" w:color="auto"/>
              <w:left w:val="single" w:sz="4" w:space="0" w:color="auto"/>
              <w:bottom w:val="single" w:sz="4" w:space="0" w:color="auto"/>
              <w:right w:val="single" w:sz="4" w:space="0" w:color="auto"/>
            </w:tcBorders>
            <w:shd w:val="clear" w:color="auto" w:fill="E0E0E0"/>
            <w:hideMark/>
          </w:tcPr>
          <w:p w:rsidR="00DF2789" w:rsidRPr="003D0FA8" w:rsidRDefault="00DF2789" w:rsidP="000E17C9">
            <w:pPr>
              <w:spacing w:after="0" w:line="240" w:lineRule="auto"/>
              <w:jc w:val="both"/>
              <w:rPr>
                <w:rFonts w:asciiTheme="majorHAnsi" w:hAnsiTheme="majorHAnsi" w:cstheme="majorHAnsi"/>
                <w:color w:val="000000" w:themeColor="text1"/>
                <w:sz w:val="24"/>
                <w:szCs w:val="24"/>
              </w:rPr>
            </w:pPr>
            <w:r w:rsidRPr="003D0FA8">
              <w:rPr>
                <w:rFonts w:asciiTheme="majorHAnsi" w:hAnsiTheme="majorHAnsi" w:cstheme="majorHAnsi"/>
                <w:color w:val="000000" w:themeColor="text1"/>
                <w:sz w:val="24"/>
                <w:szCs w:val="24"/>
              </w:rPr>
              <w:t xml:space="preserve">Maximum Score </w:t>
            </w: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DF2789" w:rsidRPr="003D0FA8" w:rsidRDefault="00DF2789" w:rsidP="000E17C9">
            <w:pPr>
              <w:spacing w:after="0" w:line="240" w:lineRule="auto"/>
              <w:jc w:val="both"/>
              <w:rPr>
                <w:rFonts w:asciiTheme="majorHAnsi" w:hAnsiTheme="majorHAnsi" w:cstheme="majorHAnsi"/>
                <w:color w:val="000000" w:themeColor="text1"/>
                <w:sz w:val="24"/>
                <w:szCs w:val="24"/>
              </w:rPr>
            </w:pPr>
            <w:r w:rsidRPr="003D0FA8">
              <w:rPr>
                <w:rFonts w:asciiTheme="majorHAnsi" w:hAnsiTheme="majorHAnsi" w:cstheme="majorHAnsi"/>
                <w:color w:val="000000" w:themeColor="text1"/>
                <w:sz w:val="24"/>
                <w:szCs w:val="24"/>
              </w:rPr>
              <w:t>Minimum Score Required</w:t>
            </w:r>
          </w:p>
        </w:tc>
      </w:tr>
      <w:tr w:rsidR="00DF2789" w:rsidRPr="003D0FA8" w:rsidTr="000E17C9">
        <w:trPr>
          <w:trHeight w:val="857"/>
        </w:trPr>
        <w:tc>
          <w:tcPr>
            <w:tcW w:w="534" w:type="dxa"/>
            <w:tcBorders>
              <w:top w:val="single" w:sz="4" w:space="0" w:color="auto"/>
              <w:left w:val="single" w:sz="4" w:space="0" w:color="auto"/>
              <w:bottom w:val="single" w:sz="4" w:space="0" w:color="auto"/>
              <w:right w:val="single" w:sz="4" w:space="0" w:color="auto"/>
            </w:tcBorders>
            <w:vAlign w:val="center"/>
            <w:hideMark/>
          </w:tcPr>
          <w:p w:rsidR="00DF2789" w:rsidRPr="003D0FA8" w:rsidRDefault="00DF2789" w:rsidP="000E17C9">
            <w:pPr>
              <w:spacing w:after="0" w:line="240" w:lineRule="auto"/>
              <w:jc w:val="both"/>
              <w:rPr>
                <w:rFonts w:asciiTheme="majorHAnsi" w:hAnsiTheme="majorHAnsi" w:cstheme="majorHAnsi"/>
                <w:color w:val="000000" w:themeColor="text1"/>
                <w:sz w:val="24"/>
                <w:szCs w:val="24"/>
              </w:rPr>
            </w:pPr>
            <w:r w:rsidRPr="003D0FA8">
              <w:rPr>
                <w:rFonts w:asciiTheme="majorHAnsi" w:hAnsiTheme="majorHAnsi" w:cstheme="majorHAnsi"/>
                <w:color w:val="000000" w:themeColor="text1"/>
                <w:sz w:val="24"/>
                <w:szCs w:val="24"/>
              </w:rPr>
              <w:t>A</w:t>
            </w:r>
          </w:p>
        </w:tc>
        <w:tc>
          <w:tcPr>
            <w:tcW w:w="4252" w:type="dxa"/>
            <w:tcBorders>
              <w:top w:val="single" w:sz="4" w:space="0" w:color="auto"/>
              <w:left w:val="single" w:sz="4" w:space="0" w:color="auto"/>
              <w:bottom w:val="single" w:sz="4" w:space="0" w:color="auto"/>
              <w:right w:val="single" w:sz="4" w:space="0" w:color="auto"/>
            </w:tcBorders>
            <w:vAlign w:val="center"/>
            <w:hideMark/>
          </w:tcPr>
          <w:p w:rsidR="00DF2789" w:rsidRPr="003D0FA8" w:rsidRDefault="00DF2789" w:rsidP="000E17C9">
            <w:pPr>
              <w:jc w:val="both"/>
              <w:rPr>
                <w:rFonts w:ascii="Calibri Light" w:hAnsi="Calibri Light" w:cs="Calibri"/>
                <w:sz w:val="24"/>
                <w:szCs w:val="24"/>
              </w:rPr>
            </w:pPr>
            <w:r w:rsidRPr="003D0FA8">
              <w:rPr>
                <w:rFonts w:ascii="Calibri Light" w:hAnsi="Calibri Light" w:cs="Calibri"/>
                <w:sz w:val="24"/>
                <w:szCs w:val="24"/>
              </w:rPr>
              <w:t>Professional photography experience and credentials of nominated photographer</w:t>
            </w:r>
          </w:p>
          <w:p w:rsidR="00DF2789" w:rsidRPr="003D0FA8" w:rsidRDefault="00DF2789" w:rsidP="000E17C9">
            <w:pPr>
              <w:spacing w:after="0" w:line="240" w:lineRule="auto"/>
              <w:jc w:val="both"/>
              <w:rPr>
                <w:rFonts w:asciiTheme="majorHAnsi" w:hAnsiTheme="majorHAnsi" w:cstheme="majorHAnsi"/>
                <w:color w:val="000000" w:themeColor="text1"/>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DF2789" w:rsidRPr="003D0FA8" w:rsidRDefault="00DF2789" w:rsidP="000E17C9">
            <w:pPr>
              <w:spacing w:after="0" w:line="240" w:lineRule="auto"/>
              <w:jc w:val="both"/>
              <w:rPr>
                <w:rFonts w:asciiTheme="majorHAnsi" w:hAnsiTheme="majorHAnsi" w:cstheme="majorHAnsi"/>
                <w:color w:val="000000" w:themeColor="text1"/>
                <w:sz w:val="24"/>
                <w:szCs w:val="24"/>
              </w:rPr>
            </w:pPr>
            <w:r w:rsidRPr="003D0FA8">
              <w:rPr>
                <w:rFonts w:asciiTheme="majorHAnsi" w:hAnsiTheme="majorHAnsi" w:cstheme="majorHAnsi"/>
                <w:color w:val="000000" w:themeColor="text1"/>
                <w:sz w:val="24"/>
                <w:szCs w:val="24"/>
              </w:rPr>
              <w:t>40%</w:t>
            </w:r>
          </w:p>
        </w:tc>
        <w:tc>
          <w:tcPr>
            <w:tcW w:w="1275" w:type="dxa"/>
            <w:tcBorders>
              <w:top w:val="single" w:sz="4" w:space="0" w:color="auto"/>
              <w:left w:val="single" w:sz="4" w:space="0" w:color="auto"/>
              <w:bottom w:val="single" w:sz="4" w:space="0" w:color="auto"/>
              <w:right w:val="single" w:sz="4" w:space="0" w:color="auto"/>
            </w:tcBorders>
          </w:tcPr>
          <w:p w:rsidR="00DF2789" w:rsidRPr="003D0FA8" w:rsidRDefault="00DF2789" w:rsidP="000E17C9">
            <w:pPr>
              <w:spacing w:after="0" w:line="240" w:lineRule="auto"/>
              <w:jc w:val="both"/>
              <w:rPr>
                <w:rFonts w:asciiTheme="majorHAnsi" w:hAnsiTheme="majorHAnsi" w:cstheme="majorHAnsi"/>
                <w:color w:val="000000" w:themeColor="text1"/>
                <w:sz w:val="24"/>
                <w:szCs w:val="24"/>
              </w:rPr>
            </w:pPr>
          </w:p>
          <w:p w:rsidR="00DF2789" w:rsidRPr="003D0FA8" w:rsidRDefault="00DF2789" w:rsidP="000E17C9">
            <w:pPr>
              <w:spacing w:after="0" w:line="240" w:lineRule="auto"/>
              <w:jc w:val="both"/>
              <w:rPr>
                <w:rFonts w:asciiTheme="majorHAnsi" w:hAnsiTheme="majorHAnsi" w:cstheme="majorHAnsi"/>
                <w:color w:val="000000" w:themeColor="text1"/>
                <w:sz w:val="24"/>
                <w:szCs w:val="24"/>
              </w:rPr>
            </w:pPr>
            <w:r w:rsidRPr="003D0FA8">
              <w:rPr>
                <w:rFonts w:asciiTheme="majorHAnsi" w:hAnsiTheme="majorHAnsi" w:cstheme="majorHAnsi"/>
                <w:color w:val="000000" w:themeColor="text1"/>
                <w:sz w:val="24"/>
                <w:szCs w:val="24"/>
              </w:rPr>
              <w:t>4,000</w:t>
            </w:r>
          </w:p>
        </w:tc>
        <w:tc>
          <w:tcPr>
            <w:tcW w:w="1701" w:type="dxa"/>
            <w:tcBorders>
              <w:top w:val="single" w:sz="4" w:space="0" w:color="auto"/>
              <w:left w:val="single" w:sz="4" w:space="0" w:color="auto"/>
              <w:bottom w:val="single" w:sz="4" w:space="0" w:color="auto"/>
              <w:right w:val="single" w:sz="4" w:space="0" w:color="auto"/>
            </w:tcBorders>
          </w:tcPr>
          <w:p w:rsidR="00DF2789" w:rsidRPr="003D0FA8" w:rsidRDefault="00DF2789" w:rsidP="000E17C9">
            <w:pPr>
              <w:spacing w:after="0" w:line="240" w:lineRule="auto"/>
              <w:jc w:val="both"/>
              <w:rPr>
                <w:rFonts w:asciiTheme="majorHAnsi" w:hAnsiTheme="majorHAnsi" w:cstheme="majorHAnsi"/>
                <w:color w:val="000000" w:themeColor="text1"/>
                <w:sz w:val="24"/>
                <w:szCs w:val="24"/>
              </w:rPr>
            </w:pPr>
          </w:p>
          <w:p w:rsidR="00DF2789" w:rsidRPr="003D0FA8" w:rsidRDefault="00DF2789" w:rsidP="000E17C9">
            <w:pPr>
              <w:spacing w:after="0" w:line="240" w:lineRule="auto"/>
              <w:jc w:val="both"/>
              <w:rPr>
                <w:rFonts w:asciiTheme="majorHAnsi" w:hAnsiTheme="majorHAnsi" w:cstheme="majorHAnsi"/>
                <w:color w:val="000000" w:themeColor="text1"/>
                <w:sz w:val="24"/>
                <w:szCs w:val="24"/>
              </w:rPr>
            </w:pPr>
            <w:r w:rsidRPr="003D0FA8">
              <w:rPr>
                <w:rFonts w:asciiTheme="majorHAnsi" w:hAnsiTheme="majorHAnsi" w:cstheme="majorHAnsi"/>
                <w:color w:val="000000" w:themeColor="text1"/>
                <w:sz w:val="24"/>
                <w:szCs w:val="24"/>
              </w:rPr>
              <w:t>2,400</w:t>
            </w:r>
          </w:p>
        </w:tc>
      </w:tr>
      <w:tr w:rsidR="00DF2789" w:rsidRPr="003D0FA8" w:rsidTr="000E17C9">
        <w:tc>
          <w:tcPr>
            <w:tcW w:w="534" w:type="dxa"/>
            <w:tcBorders>
              <w:top w:val="single" w:sz="4" w:space="0" w:color="auto"/>
              <w:left w:val="single" w:sz="4" w:space="0" w:color="auto"/>
              <w:bottom w:val="single" w:sz="4" w:space="0" w:color="auto"/>
              <w:right w:val="single" w:sz="4" w:space="0" w:color="auto"/>
            </w:tcBorders>
            <w:vAlign w:val="center"/>
            <w:hideMark/>
          </w:tcPr>
          <w:p w:rsidR="00DF2789" w:rsidRPr="003D0FA8" w:rsidRDefault="00DF2789" w:rsidP="000E17C9">
            <w:pPr>
              <w:spacing w:after="0" w:line="240" w:lineRule="auto"/>
              <w:jc w:val="both"/>
              <w:rPr>
                <w:rFonts w:asciiTheme="majorHAnsi" w:hAnsiTheme="majorHAnsi" w:cstheme="majorHAnsi"/>
                <w:color w:val="000000" w:themeColor="text1"/>
                <w:sz w:val="24"/>
                <w:szCs w:val="24"/>
              </w:rPr>
            </w:pPr>
            <w:r w:rsidRPr="003D0FA8">
              <w:rPr>
                <w:rFonts w:asciiTheme="majorHAnsi" w:hAnsiTheme="majorHAnsi" w:cstheme="majorHAnsi"/>
                <w:color w:val="000000" w:themeColor="text1"/>
                <w:sz w:val="24"/>
                <w:szCs w:val="24"/>
              </w:rPr>
              <w:t>B</w:t>
            </w:r>
          </w:p>
        </w:tc>
        <w:tc>
          <w:tcPr>
            <w:tcW w:w="4252" w:type="dxa"/>
            <w:tcBorders>
              <w:top w:val="single" w:sz="4" w:space="0" w:color="auto"/>
              <w:left w:val="single" w:sz="4" w:space="0" w:color="auto"/>
              <w:bottom w:val="single" w:sz="4" w:space="0" w:color="auto"/>
              <w:right w:val="single" w:sz="4" w:space="0" w:color="auto"/>
            </w:tcBorders>
            <w:vAlign w:val="center"/>
          </w:tcPr>
          <w:p w:rsidR="00DF2789" w:rsidRPr="003D0FA8" w:rsidRDefault="00DF2789" w:rsidP="000E17C9">
            <w:pPr>
              <w:jc w:val="both"/>
              <w:rPr>
                <w:rFonts w:ascii="Calibri Light" w:hAnsi="Calibri Light" w:cs="Calibri"/>
                <w:sz w:val="24"/>
                <w:szCs w:val="24"/>
              </w:rPr>
            </w:pPr>
            <w:r w:rsidRPr="003D0FA8">
              <w:rPr>
                <w:rFonts w:ascii="Calibri Light" w:hAnsi="Calibri Light" w:cs="Calibri"/>
                <w:sz w:val="24"/>
                <w:szCs w:val="24"/>
              </w:rPr>
              <w:t>Examples of any comparable projects over last three years (2015 – 2018)</w:t>
            </w:r>
          </w:p>
          <w:p w:rsidR="00DF2789" w:rsidRPr="003D0FA8" w:rsidRDefault="00DF2789" w:rsidP="000E17C9">
            <w:pPr>
              <w:spacing w:after="0" w:line="240" w:lineRule="auto"/>
              <w:jc w:val="both"/>
              <w:rPr>
                <w:rFonts w:asciiTheme="majorHAnsi" w:hAnsiTheme="majorHAnsi" w:cstheme="majorHAnsi"/>
                <w:color w:val="000000" w:themeColor="text1"/>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DF2789" w:rsidRPr="003D0FA8" w:rsidRDefault="00DF2789" w:rsidP="000E17C9">
            <w:pPr>
              <w:spacing w:after="0" w:line="240" w:lineRule="auto"/>
              <w:jc w:val="both"/>
              <w:rPr>
                <w:rFonts w:asciiTheme="majorHAnsi" w:hAnsiTheme="majorHAnsi" w:cstheme="majorHAnsi"/>
                <w:color w:val="000000" w:themeColor="text1"/>
                <w:sz w:val="24"/>
                <w:szCs w:val="24"/>
              </w:rPr>
            </w:pPr>
            <w:r w:rsidRPr="003D0FA8">
              <w:rPr>
                <w:rFonts w:asciiTheme="majorHAnsi" w:hAnsiTheme="majorHAnsi" w:cstheme="majorHAnsi"/>
                <w:color w:val="000000" w:themeColor="text1"/>
                <w:sz w:val="24"/>
                <w:szCs w:val="24"/>
              </w:rPr>
              <w:t>40%</w:t>
            </w:r>
          </w:p>
        </w:tc>
        <w:tc>
          <w:tcPr>
            <w:tcW w:w="1275" w:type="dxa"/>
            <w:tcBorders>
              <w:top w:val="single" w:sz="4" w:space="0" w:color="auto"/>
              <w:left w:val="single" w:sz="4" w:space="0" w:color="auto"/>
              <w:bottom w:val="single" w:sz="4" w:space="0" w:color="auto"/>
              <w:right w:val="single" w:sz="4" w:space="0" w:color="auto"/>
            </w:tcBorders>
          </w:tcPr>
          <w:p w:rsidR="00DF2789" w:rsidRPr="003D0FA8" w:rsidRDefault="00DF2789" w:rsidP="000E17C9">
            <w:pPr>
              <w:spacing w:after="0" w:line="240" w:lineRule="auto"/>
              <w:jc w:val="both"/>
              <w:rPr>
                <w:rFonts w:asciiTheme="majorHAnsi" w:hAnsiTheme="majorHAnsi" w:cstheme="majorHAnsi"/>
                <w:color w:val="000000" w:themeColor="text1"/>
                <w:sz w:val="24"/>
                <w:szCs w:val="24"/>
              </w:rPr>
            </w:pPr>
          </w:p>
          <w:p w:rsidR="00DF2789" w:rsidRPr="003D0FA8" w:rsidRDefault="00DF2789" w:rsidP="000E17C9">
            <w:pPr>
              <w:spacing w:after="0" w:line="240" w:lineRule="auto"/>
              <w:jc w:val="both"/>
              <w:rPr>
                <w:rFonts w:asciiTheme="majorHAnsi" w:hAnsiTheme="majorHAnsi" w:cstheme="majorHAnsi"/>
                <w:color w:val="000000" w:themeColor="text1"/>
                <w:sz w:val="24"/>
                <w:szCs w:val="24"/>
              </w:rPr>
            </w:pPr>
            <w:r w:rsidRPr="003D0FA8">
              <w:rPr>
                <w:rFonts w:asciiTheme="majorHAnsi" w:hAnsiTheme="majorHAnsi" w:cstheme="majorHAnsi"/>
                <w:color w:val="000000" w:themeColor="text1"/>
                <w:sz w:val="24"/>
                <w:szCs w:val="24"/>
              </w:rPr>
              <w:t>4,000</w:t>
            </w:r>
          </w:p>
        </w:tc>
        <w:tc>
          <w:tcPr>
            <w:tcW w:w="1701" w:type="dxa"/>
            <w:tcBorders>
              <w:top w:val="single" w:sz="4" w:space="0" w:color="auto"/>
              <w:left w:val="single" w:sz="4" w:space="0" w:color="auto"/>
              <w:bottom w:val="single" w:sz="4" w:space="0" w:color="auto"/>
              <w:right w:val="single" w:sz="4" w:space="0" w:color="auto"/>
            </w:tcBorders>
          </w:tcPr>
          <w:p w:rsidR="00DF2789" w:rsidRPr="003D0FA8" w:rsidRDefault="00DF2789" w:rsidP="000E17C9">
            <w:pPr>
              <w:spacing w:after="0" w:line="240" w:lineRule="auto"/>
              <w:jc w:val="both"/>
              <w:rPr>
                <w:rFonts w:asciiTheme="majorHAnsi" w:hAnsiTheme="majorHAnsi" w:cstheme="majorHAnsi"/>
                <w:color w:val="000000" w:themeColor="text1"/>
                <w:sz w:val="24"/>
                <w:szCs w:val="24"/>
              </w:rPr>
            </w:pPr>
          </w:p>
          <w:p w:rsidR="00DF2789" w:rsidRPr="003D0FA8" w:rsidRDefault="00DF2789" w:rsidP="000E17C9">
            <w:pPr>
              <w:spacing w:after="0" w:line="240" w:lineRule="auto"/>
              <w:jc w:val="both"/>
              <w:rPr>
                <w:rFonts w:asciiTheme="majorHAnsi" w:hAnsiTheme="majorHAnsi" w:cstheme="majorHAnsi"/>
                <w:color w:val="000000" w:themeColor="text1"/>
                <w:sz w:val="24"/>
                <w:szCs w:val="24"/>
              </w:rPr>
            </w:pPr>
            <w:r w:rsidRPr="003D0FA8">
              <w:rPr>
                <w:rFonts w:asciiTheme="majorHAnsi" w:hAnsiTheme="majorHAnsi" w:cstheme="majorHAnsi"/>
                <w:color w:val="000000" w:themeColor="text1"/>
                <w:sz w:val="24"/>
                <w:szCs w:val="24"/>
              </w:rPr>
              <w:t>2,400</w:t>
            </w:r>
          </w:p>
          <w:p w:rsidR="00DF2789" w:rsidRPr="003D0FA8" w:rsidRDefault="00DF2789" w:rsidP="000E17C9">
            <w:pPr>
              <w:spacing w:after="0" w:line="240" w:lineRule="auto"/>
              <w:jc w:val="both"/>
              <w:rPr>
                <w:rFonts w:asciiTheme="majorHAnsi" w:hAnsiTheme="majorHAnsi" w:cstheme="majorHAnsi"/>
                <w:color w:val="000000" w:themeColor="text1"/>
                <w:sz w:val="24"/>
                <w:szCs w:val="24"/>
              </w:rPr>
            </w:pPr>
          </w:p>
        </w:tc>
      </w:tr>
      <w:tr w:rsidR="00DF2789" w:rsidRPr="003D0FA8" w:rsidTr="000E17C9">
        <w:trPr>
          <w:trHeight w:val="1054"/>
        </w:trPr>
        <w:tc>
          <w:tcPr>
            <w:tcW w:w="534" w:type="dxa"/>
            <w:tcBorders>
              <w:top w:val="single" w:sz="4" w:space="0" w:color="auto"/>
              <w:left w:val="single" w:sz="4" w:space="0" w:color="auto"/>
              <w:bottom w:val="single" w:sz="4" w:space="0" w:color="auto"/>
              <w:right w:val="single" w:sz="4" w:space="0" w:color="auto"/>
            </w:tcBorders>
            <w:vAlign w:val="center"/>
            <w:hideMark/>
          </w:tcPr>
          <w:p w:rsidR="00DF2789" w:rsidRPr="003D0FA8" w:rsidRDefault="00DF2789" w:rsidP="000E17C9">
            <w:pPr>
              <w:spacing w:after="0" w:line="240" w:lineRule="auto"/>
              <w:jc w:val="both"/>
              <w:rPr>
                <w:rFonts w:asciiTheme="majorHAnsi" w:hAnsiTheme="majorHAnsi" w:cstheme="majorHAnsi"/>
                <w:color w:val="000000" w:themeColor="text1"/>
                <w:sz w:val="24"/>
                <w:szCs w:val="24"/>
              </w:rPr>
            </w:pPr>
            <w:r w:rsidRPr="003D0FA8">
              <w:rPr>
                <w:rFonts w:asciiTheme="majorHAnsi" w:hAnsiTheme="majorHAnsi" w:cstheme="majorHAnsi"/>
                <w:color w:val="000000" w:themeColor="text1"/>
                <w:sz w:val="24"/>
                <w:szCs w:val="24"/>
              </w:rPr>
              <w:t>C</w:t>
            </w:r>
          </w:p>
        </w:tc>
        <w:tc>
          <w:tcPr>
            <w:tcW w:w="4252" w:type="dxa"/>
            <w:tcBorders>
              <w:top w:val="single" w:sz="4" w:space="0" w:color="auto"/>
              <w:left w:val="single" w:sz="4" w:space="0" w:color="auto"/>
              <w:bottom w:val="single" w:sz="4" w:space="0" w:color="auto"/>
              <w:right w:val="single" w:sz="4" w:space="0" w:color="auto"/>
            </w:tcBorders>
            <w:vAlign w:val="center"/>
            <w:hideMark/>
          </w:tcPr>
          <w:p w:rsidR="00DF2789" w:rsidRPr="003D0FA8" w:rsidRDefault="00DF2789" w:rsidP="000E17C9">
            <w:pPr>
              <w:spacing w:after="0" w:line="240" w:lineRule="auto"/>
              <w:jc w:val="both"/>
              <w:rPr>
                <w:rFonts w:asciiTheme="majorHAnsi" w:hAnsiTheme="majorHAnsi" w:cstheme="majorHAnsi"/>
                <w:color w:val="000000" w:themeColor="text1"/>
                <w:sz w:val="24"/>
                <w:szCs w:val="24"/>
              </w:rPr>
            </w:pPr>
            <w:r w:rsidRPr="003D0FA8">
              <w:rPr>
                <w:rFonts w:asciiTheme="majorHAnsi" w:hAnsiTheme="majorHAnsi" w:cstheme="majorHAnsi"/>
                <w:color w:val="000000" w:themeColor="text1"/>
                <w:sz w:val="24"/>
                <w:szCs w:val="24"/>
              </w:rPr>
              <w:t xml:space="preserve">Ultimate Cost </w:t>
            </w:r>
          </w:p>
        </w:tc>
        <w:tc>
          <w:tcPr>
            <w:tcW w:w="1418" w:type="dxa"/>
            <w:tcBorders>
              <w:top w:val="single" w:sz="4" w:space="0" w:color="auto"/>
              <w:left w:val="single" w:sz="4" w:space="0" w:color="auto"/>
              <w:bottom w:val="single" w:sz="4" w:space="0" w:color="auto"/>
              <w:right w:val="single" w:sz="4" w:space="0" w:color="auto"/>
            </w:tcBorders>
            <w:vAlign w:val="center"/>
            <w:hideMark/>
          </w:tcPr>
          <w:p w:rsidR="00DF2789" w:rsidRPr="003D0FA8" w:rsidRDefault="00DF2789" w:rsidP="000E17C9">
            <w:pPr>
              <w:spacing w:after="0" w:line="240" w:lineRule="auto"/>
              <w:rPr>
                <w:rFonts w:asciiTheme="majorHAnsi" w:hAnsiTheme="majorHAnsi" w:cstheme="majorHAnsi"/>
                <w:color w:val="000000" w:themeColor="text1"/>
                <w:sz w:val="24"/>
                <w:szCs w:val="24"/>
              </w:rPr>
            </w:pPr>
            <w:r w:rsidRPr="003D0FA8">
              <w:rPr>
                <w:rFonts w:asciiTheme="majorHAnsi" w:hAnsiTheme="majorHAnsi" w:cstheme="majorHAnsi"/>
                <w:color w:val="000000" w:themeColor="text1"/>
                <w:sz w:val="24"/>
                <w:szCs w:val="24"/>
              </w:rPr>
              <w:t>20%</w:t>
            </w:r>
          </w:p>
        </w:tc>
        <w:tc>
          <w:tcPr>
            <w:tcW w:w="1275" w:type="dxa"/>
            <w:tcBorders>
              <w:top w:val="single" w:sz="4" w:space="0" w:color="auto"/>
              <w:left w:val="single" w:sz="4" w:space="0" w:color="auto"/>
              <w:bottom w:val="single" w:sz="4" w:space="0" w:color="auto"/>
              <w:right w:val="single" w:sz="4" w:space="0" w:color="auto"/>
            </w:tcBorders>
            <w:vAlign w:val="center"/>
          </w:tcPr>
          <w:p w:rsidR="00DF2789" w:rsidRPr="003D0FA8" w:rsidRDefault="00DF2789" w:rsidP="000E17C9">
            <w:pPr>
              <w:spacing w:after="0" w:line="240" w:lineRule="auto"/>
              <w:rPr>
                <w:rFonts w:asciiTheme="majorHAnsi" w:hAnsiTheme="majorHAnsi" w:cstheme="majorHAnsi"/>
                <w:color w:val="000000" w:themeColor="text1"/>
                <w:sz w:val="24"/>
                <w:szCs w:val="24"/>
              </w:rPr>
            </w:pPr>
            <w:r w:rsidRPr="003D0FA8">
              <w:rPr>
                <w:rFonts w:asciiTheme="majorHAnsi" w:hAnsiTheme="majorHAnsi" w:cstheme="majorHAnsi"/>
                <w:color w:val="000000" w:themeColor="text1"/>
                <w:sz w:val="24"/>
                <w:szCs w:val="24"/>
              </w:rPr>
              <w:t>2,000</w:t>
            </w:r>
          </w:p>
        </w:tc>
        <w:tc>
          <w:tcPr>
            <w:tcW w:w="1701" w:type="dxa"/>
            <w:tcBorders>
              <w:top w:val="single" w:sz="4" w:space="0" w:color="auto"/>
              <w:left w:val="single" w:sz="4" w:space="0" w:color="auto"/>
              <w:bottom w:val="single" w:sz="4" w:space="0" w:color="auto"/>
              <w:right w:val="single" w:sz="4" w:space="0" w:color="auto"/>
            </w:tcBorders>
            <w:vAlign w:val="center"/>
          </w:tcPr>
          <w:p w:rsidR="00DF2789" w:rsidRPr="003D0FA8" w:rsidRDefault="00DF2789" w:rsidP="000E17C9">
            <w:pPr>
              <w:spacing w:after="0" w:line="240" w:lineRule="auto"/>
              <w:rPr>
                <w:rFonts w:asciiTheme="majorHAnsi" w:hAnsiTheme="majorHAnsi" w:cstheme="majorHAnsi"/>
                <w:color w:val="000000" w:themeColor="text1"/>
                <w:sz w:val="24"/>
                <w:szCs w:val="24"/>
              </w:rPr>
            </w:pPr>
          </w:p>
          <w:p w:rsidR="00DF2789" w:rsidRPr="003D0FA8" w:rsidRDefault="00DF2789" w:rsidP="000E17C9">
            <w:pPr>
              <w:spacing w:after="0" w:line="240" w:lineRule="auto"/>
              <w:rPr>
                <w:rFonts w:asciiTheme="majorHAnsi" w:hAnsiTheme="majorHAnsi" w:cstheme="majorHAnsi"/>
                <w:color w:val="000000" w:themeColor="text1"/>
                <w:sz w:val="24"/>
                <w:szCs w:val="24"/>
              </w:rPr>
            </w:pPr>
            <w:r w:rsidRPr="003D0FA8">
              <w:rPr>
                <w:rFonts w:asciiTheme="majorHAnsi" w:hAnsiTheme="majorHAnsi" w:cstheme="majorHAnsi"/>
                <w:color w:val="000000" w:themeColor="text1"/>
                <w:sz w:val="24"/>
                <w:szCs w:val="24"/>
              </w:rPr>
              <w:t>n/a</w:t>
            </w:r>
          </w:p>
        </w:tc>
      </w:tr>
    </w:tbl>
    <w:p w:rsidR="00DF2789" w:rsidRPr="003D0FA8" w:rsidRDefault="00DF2789" w:rsidP="00DF2789">
      <w:pPr>
        <w:jc w:val="both"/>
        <w:rPr>
          <w:rFonts w:asciiTheme="majorHAnsi" w:hAnsiTheme="majorHAnsi" w:cstheme="majorHAnsi"/>
          <w:color w:val="000000" w:themeColor="text1"/>
          <w:sz w:val="24"/>
          <w:szCs w:val="24"/>
        </w:rPr>
      </w:pPr>
    </w:p>
    <w:p w:rsidR="00DF2789" w:rsidRDefault="00DF2789" w:rsidP="00DF2789">
      <w:r>
        <w:rPr>
          <w:rFonts w:ascii="Calibri Light" w:hAnsi="Calibri Light" w:cs="Calibri"/>
          <w:sz w:val="24"/>
          <w:szCs w:val="24"/>
        </w:rPr>
        <w:t xml:space="preserve">The deadline to submit a written quotation is </w:t>
      </w:r>
      <w:r>
        <w:rPr>
          <w:rFonts w:ascii="Calibri Light" w:hAnsi="Calibri Light" w:cs="Calibri"/>
          <w:b/>
          <w:sz w:val="24"/>
          <w:szCs w:val="24"/>
        </w:rPr>
        <w:t>12pm on Friday, August 31</w:t>
      </w:r>
      <w:r w:rsidRPr="00DF2789">
        <w:rPr>
          <w:rFonts w:ascii="Calibri Light" w:hAnsi="Calibri Light" w:cs="Calibri"/>
          <w:b/>
          <w:sz w:val="24"/>
          <w:szCs w:val="24"/>
          <w:vertAlign w:val="superscript"/>
        </w:rPr>
        <w:t>st</w:t>
      </w:r>
      <w:proofErr w:type="gramStart"/>
      <w:r>
        <w:rPr>
          <w:rFonts w:ascii="Calibri Light" w:hAnsi="Calibri Light" w:cs="Calibri"/>
          <w:b/>
          <w:sz w:val="24"/>
          <w:szCs w:val="24"/>
        </w:rPr>
        <w:t xml:space="preserve"> </w:t>
      </w:r>
      <w:r w:rsidRPr="00505106">
        <w:rPr>
          <w:rFonts w:ascii="Calibri Light" w:hAnsi="Calibri Light" w:cs="Calibri"/>
          <w:b/>
          <w:sz w:val="24"/>
          <w:szCs w:val="24"/>
        </w:rPr>
        <w:t>2018</w:t>
      </w:r>
      <w:proofErr w:type="gramEnd"/>
      <w:r>
        <w:rPr>
          <w:rFonts w:ascii="Calibri Light" w:hAnsi="Calibri Light" w:cs="Calibri"/>
          <w:b/>
          <w:sz w:val="24"/>
          <w:szCs w:val="24"/>
        </w:rPr>
        <w:t>.</w:t>
      </w:r>
    </w:p>
    <w:p w:rsidR="00B17CEE" w:rsidRDefault="00B17CEE"/>
    <w:sectPr w:rsidR="00B17CEE" w:rsidSect="003D4C05">
      <w:footerReference w:type="default" r:id="rId10"/>
      <w:pgSz w:w="12240" w:h="15840"/>
      <w:pgMar w:top="709"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06CD" w:rsidRDefault="000C06CD" w:rsidP="002756D8">
      <w:pPr>
        <w:spacing w:after="0" w:line="240" w:lineRule="auto"/>
      </w:pPr>
      <w:r>
        <w:separator/>
      </w:r>
    </w:p>
  </w:endnote>
  <w:endnote w:type="continuationSeparator" w:id="0">
    <w:p w:rsidR="000C06CD" w:rsidRDefault="000C06CD" w:rsidP="002756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4315564"/>
      <w:docPartObj>
        <w:docPartGallery w:val="Page Numbers (Bottom of Page)"/>
        <w:docPartUnique/>
      </w:docPartObj>
    </w:sdtPr>
    <w:sdtEndPr>
      <w:rPr>
        <w:noProof/>
      </w:rPr>
    </w:sdtEndPr>
    <w:sdtContent>
      <w:p w:rsidR="002756D8" w:rsidRDefault="002756D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2756D8" w:rsidRDefault="002756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06CD" w:rsidRDefault="000C06CD" w:rsidP="002756D8">
      <w:pPr>
        <w:spacing w:after="0" w:line="240" w:lineRule="auto"/>
      </w:pPr>
      <w:r>
        <w:separator/>
      </w:r>
    </w:p>
  </w:footnote>
  <w:footnote w:type="continuationSeparator" w:id="0">
    <w:p w:rsidR="000C06CD" w:rsidRDefault="000C06CD" w:rsidP="002756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834F5E"/>
    <w:multiLevelType w:val="hybridMultilevel"/>
    <w:tmpl w:val="1FF6A4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5701A97"/>
    <w:multiLevelType w:val="hybridMultilevel"/>
    <w:tmpl w:val="837E0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5E60AD"/>
    <w:multiLevelType w:val="hybridMultilevel"/>
    <w:tmpl w:val="2C1485A8"/>
    <w:lvl w:ilvl="0" w:tplc="02D61A10">
      <w:numFmt w:val="bullet"/>
      <w:lvlText w:val="-"/>
      <w:lvlJc w:val="left"/>
      <w:pPr>
        <w:ind w:left="1080" w:hanging="360"/>
      </w:pPr>
      <w:rPr>
        <w:rFonts w:ascii="Calibri Light" w:eastAsia="Calibri"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A550381"/>
    <w:multiLevelType w:val="hybridMultilevel"/>
    <w:tmpl w:val="58B449A6"/>
    <w:lvl w:ilvl="0" w:tplc="2F52B67C">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789"/>
    <w:rsid w:val="000C06CD"/>
    <w:rsid w:val="00196DBA"/>
    <w:rsid w:val="002756D8"/>
    <w:rsid w:val="003D4C05"/>
    <w:rsid w:val="00490DB8"/>
    <w:rsid w:val="005553D6"/>
    <w:rsid w:val="00642365"/>
    <w:rsid w:val="00801A24"/>
    <w:rsid w:val="00934D6C"/>
    <w:rsid w:val="00B17CEE"/>
    <w:rsid w:val="00CA4747"/>
    <w:rsid w:val="00DF278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DBB3A"/>
  <w15:chartTrackingRefBased/>
  <w15:docId w15:val="{2629F25C-C483-4A88-BEA4-B742E4DC2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2789"/>
    <w:rPr>
      <w:rFonts w:ascii="Calibri" w:eastAsia="Calibri" w:hAnsi="Calibri" w:cs="Times New Roman"/>
    </w:rPr>
  </w:style>
  <w:style w:type="paragraph" w:styleId="Heading2">
    <w:name w:val="heading 2"/>
    <w:basedOn w:val="Normal"/>
    <w:next w:val="Normal"/>
    <w:link w:val="Heading2Char"/>
    <w:uiPriority w:val="9"/>
    <w:unhideWhenUsed/>
    <w:qFormat/>
    <w:rsid w:val="00DF2789"/>
    <w:pPr>
      <w:keepNext/>
      <w:keepLines/>
      <w:spacing w:before="200" w:after="0" w:line="276" w:lineRule="auto"/>
      <w:outlineLvl w:val="1"/>
    </w:pPr>
    <w:rPr>
      <w:rFonts w:ascii="Arial" w:eastAsiaTheme="majorEastAsia" w:hAnsi="Arial" w:cstheme="majorBidi"/>
      <w:b/>
      <w:bCs/>
      <w:color w:val="4472C4" w:themeColor="accent1"/>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F2789"/>
    <w:rPr>
      <w:rFonts w:ascii="Arial" w:eastAsiaTheme="majorEastAsia" w:hAnsi="Arial" w:cstheme="majorBidi"/>
      <w:b/>
      <w:bCs/>
      <w:color w:val="4472C4" w:themeColor="accent1"/>
      <w:sz w:val="26"/>
      <w:szCs w:val="26"/>
      <w:lang w:val="en-GB"/>
    </w:rPr>
  </w:style>
  <w:style w:type="paragraph" w:styleId="ListParagraph">
    <w:name w:val="List Paragraph"/>
    <w:aliases w:val="igunore,Subtitle Cover Page"/>
    <w:basedOn w:val="Normal"/>
    <w:link w:val="ListParagraphChar"/>
    <w:uiPriority w:val="34"/>
    <w:qFormat/>
    <w:rsid w:val="00DF2789"/>
    <w:pPr>
      <w:ind w:left="720"/>
      <w:contextualSpacing/>
    </w:pPr>
  </w:style>
  <w:style w:type="character" w:customStyle="1" w:styleId="ListParagraphChar">
    <w:name w:val="List Paragraph Char"/>
    <w:aliases w:val="igunore Char,Subtitle Cover Page Char"/>
    <w:link w:val="ListParagraph"/>
    <w:uiPriority w:val="34"/>
    <w:locked/>
    <w:rsid w:val="00DF2789"/>
    <w:rPr>
      <w:rFonts w:ascii="Calibri" w:eastAsia="Calibri" w:hAnsi="Calibri" w:cs="Times New Roman"/>
    </w:rPr>
  </w:style>
  <w:style w:type="paragraph" w:styleId="BodyTextIndent3">
    <w:name w:val="Body Text Indent 3"/>
    <w:basedOn w:val="Normal"/>
    <w:link w:val="BodyTextIndent3Char"/>
    <w:uiPriority w:val="99"/>
    <w:unhideWhenUsed/>
    <w:rsid w:val="00DF2789"/>
    <w:pPr>
      <w:spacing w:after="120" w:line="276" w:lineRule="auto"/>
      <w:ind w:left="283"/>
    </w:pPr>
    <w:rPr>
      <w:rFonts w:ascii="Arial" w:eastAsiaTheme="minorHAnsi" w:hAnsi="Arial" w:cs="Arial"/>
      <w:sz w:val="16"/>
      <w:szCs w:val="16"/>
      <w:lang w:val="en-GB"/>
    </w:rPr>
  </w:style>
  <w:style w:type="character" w:customStyle="1" w:styleId="BodyTextIndent3Char">
    <w:name w:val="Body Text Indent 3 Char"/>
    <w:basedOn w:val="DefaultParagraphFont"/>
    <w:link w:val="BodyTextIndent3"/>
    <w:uiPriority w:val="99"/>
    <w:rsid w:val="00DF2789"/>
    <w:rPr>
      <w:rFonts w:ascii="Arial" w:hAnsi="Arial" w:cs="Arial"/>
      <w:sz w:val="16"/>
      <w:szCs w:val="16"/>
      <w:lang w:val="en-GB"/>
    </w:rPr>
  </w:style>
  <w:style w:type="paragraph" w:styleId="Header">
    <w:name w:val="header"/>
    <w:basedOn w:val="Normal"/>
    <w:link w:val="HeaderChar"/>
    <w:uiPriority w:val="99"/>
    <w:unhideWhenUsed/>
    <w:rsid w:val="002756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56D8"/>
    <w:rPr>
      <w:rFonts w:ascii="Calibri" w:eastAsia="Calibri" w:hAnsi="Calibri" w:cs="Times New Roman"/>
    </w:rPr>
  </w:style>
  <w:style w:type="paragraph" w:styleId="Footer">
    <w:name w:val="footer"/>
    <w:basedOn w:val="Normal"/>
    <w:link w:val="FooterChar"/>
    <w:uiPriority w:val="99"/>
    <w:unhideWhenUsed/>
    <w:rsid w:val="002756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56D8"/>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689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751</Words>
  <Characters>4286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Gabrielle Carroll</dc:creator>
  <cp:keywords/>
  <dc:description/>
  <cp:lastModifiedBy>Ornat McHale</cp:lastModifiedBy>
  <cp:revision>3</cp:revision>
  <dcterms:created xsi:type="dcterms:W3CDTF">2018-08-15T13:27:00Z</dcterms:created>
  <dcterms:modified xsi:type="dcterms:W3CDTF">2018-08-15T13:40:00Z</dcterms:modified>
</cp:coreProperties>
</file>