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D5" w:rsidRPr="00253679" w:rsidRDefault="00253679" w:rsidP="00253679">
      <w:pPr>
        <w:jc w:val="both"/>
        <w:rPr>
          <w:b/>
        </w:rPr>
      </w:pPr>
      <w:r w:rsidRPr="00253679">
        <w:rPr>
          <w:b/>
        </w:rPr>
        <w:t>Terms and Conditions</w:t>
      </w:r>
    </w:p>
    <w:p w:rsidR="00253679" w:rsidRDefault="00253679" w:rsidP="00253679">
      <w:pPr>
        <w:jc w:val="both"/>
      </w:pPr>
      <w:r>
        <w:t xml:space="preserve">The Local Enterprise Office is committed to its transparency obligations under the General Data Protection Regulation (GDPR). Our data protection notice, for personal data that is supplied to us </w:t>
      </w:r>
      <w:r>
        <w:t xml:space="preserve">by our clients is available at </w:t>
      </w:r>
      <w:hyperlink r:id="rId5" w:history="1">
        <w:r w:rsidRPr="005650C7">
          <w:rPr>
            <w:rStyle w:val="Hyperlink"/>
          </w:rPr>
          <w:t>www.localenterprise.ie/legal</w:t>
        </w:r>
      </w:hyperlink>
    </w:p>
    <w:p w:rsidR="00253679" w:rsidRDefault="00253679" w:rsidP="00253679">
      <w:pPr>
        <w:jc w:val="both"/>
      </w:pPr>
      <w:r>
        <w:t>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w:t>
      </w:r>
    </w:p>
    <w:p w:rsidR="00253679" w:rsidRDefault="00253679" w:rsidP="00253679">
      <w:pPr>
        <w:jc w:val="both"/>
      </w:pPr>
      <w:r>
        <w:t>By accepting our Terms and Conditions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253679" w:rsidRDefault="00253679" w:rsidP="00253679">
      <w:pPr>
        <w:jc w:val="both"/>
      </w:pPr>
    </w:p>
    <w:p w:rsidR="00253679" w:rsidRDefault="00253679" w:rsidP="00253679">
      <w:pPr>
        <w:jc w:val="both"/>
      </w:pPr>
      <w:r>
        <w:t>Please read the course information carefully, ensure that you are satisfied with the venue, fee and suitability of content prior to booking.</w:t>
      </w:r>
    </w:p>
    <w:p w:rsidR="00253679" w:rsidRDefault="00253679" w:rsidP="00253679">
      <w:pPr>
        <w:jc w:val="both"/>
      </w:pPr>
    </w:p>
    <w:p w:rsidR="00253679" w:rsidRPr="00253679" w:rsidRDefault="00253679" w:rsidP="00253679">
      <w:pPr>
        <w:jc w:val="both"/>
        <w:rPr>
          <w:b/>
        </w:rPr>
      </w:pPr>
      <w:r w:rsidRPr="00253679">
        <w:rPr>
          <w:b/>
        </w:rPr>
        <w:t xml:space="preserve">Participation Fee </w:t>
      </w:r>
    </w:p>
    <w:p w:rsidR="00253679" w:rsidRDefault="00253679" w:rsidP="00253679">
      <w:pPr>
        <w:jc w:val="both"/>
      </w:pPr>
      <w:r>
        <w:t>The participation fee is due upon online registration.</w:t>
      </w:r>
    </w:p>
    <w:p w:rsidR="00253679" w:rsidRDefault="00253679" w:rsidP="00253679">
      <w:pPr>
        <w:jc w:val="both"/>
      </w:pPr>
      <w:r w:rsidRPr="00253679">
        <w:rPr>
          <w:b/>
        </w:rPr>
        <w:t>Payment Policy</w:t>
      </w:r>
      <w:r w:rsidRPr="00253679">
        <w:rPr>
          <w:b/>
        </w:rPr>
        <w:t>:</w:t>
      </w:r>
      <w:r>
        <w:t xml:space="preserve"> A participant's place is secured on payment of the course fee only. We accept payment by cash, cheque and online credit card booking.</w:t>
      </w:r>
      <w:r>
        <w:t xml:space="preserve"> </w:t>
      </w:r>
      <w:r>
        <w:t>We reserve the right to refuse admission to a course if (a) payment has not been received prior to the course start date (b) if the course is not suitable to you.</w:t>
      </w:r>
    </w:p>
    <w:p w:rsidR="00253679" w:rsidRDefault="00253679" w:rsidP="00253679">
      <w:pPr>
        <w:jc w:val="both"/>
      </w:pPr>
    </w:p>
    <w:p w:rsidR="00253679" w:rsidRDefault="00253679" w:rsidP="00253679">
      <w:pPr>
        <w:jc w:val="both"/>
      </w:pPr>
      <w:r w:rsidRPr="00253679">
        <w:rPr>
          <w:b/>
        </w:rPr>
        <w:t>Cancellations Policy</w:t>
      </w:r>
      <w:r w:rsidRPr="00253679">
        <w:rPr>
          <w:b/>
        </w:rPr>
        <w:t>:</w:t>
      </w:r>
      <w:r>
        <w:t xml:space="preserve"> </w:t>
      </w:r>
      <w:r>
        <w:t>In the event that a course or event is cancelled for any reason, participants will be notified prior to the commencement of the course and a full refund will be issued. - All cancellation requests should be made to our office. The following conditions apply to course cancellations:</w:t>
      </w:r>
    </w:p>
    <w:p w:rsidR="00253679" w:rsidRDefault="00253679" w:rsidP="00253679">
      <w:pPr>
        <w:pStyle w:val="ListParagraph"/>
        <w:numPr>
          <w:ilvl w:val="0"/>
          <w:numId w:val="1"/>
        </w:numPr>
        <w:jc w:val="both"/>
      </w:pPr>
      <w:r>
        <w:t>100% return of course fee if sufficient notice from the participant (i.e. not less than 5 working days.)</w:t>
      </w:r>
    </w:p>
    <w:p w:rsidR="00253679" w:rsidRDefault="00253679" w:rsidP="00253679">
      <w:pPr>
        <w:pStyle w:val="ListParagraph"/>
        <w:numPr>
          <w:ilvl w:val="0"/>
          <w:numId w:val="1"/>
        </w:numPr>
        <w:jc w:val="both"/>
      </w:pPr>
      <w:r>
        <w:t>75% return of course fee if the participant notifies us 48 hours prior to the commencement of the course.</w:t>
      </w:r>
    </w:p>
    <w:p w:rsidR="00253679" w:rsidRDefault="00253679" w:rsidP="00253679">
      <w:pPr>
        <w:pStyle w:val="ListParagraph"/>
        <w:numPr>
          <w:ilvl w:val="0"/>
          <w:numId w:val="1"/>
        </w:numPr>
        <w:jc w:val="both"/>
      </w:pPr>
      <w:r>
        <w:t>No refund if the participant does not notify us at least 48 hours prior to the commencement of the course.</w:t>
      </w:r>
    </w:p>
    <w:p w:rsidR="00253679" w:rsidRDefault="00253679" w:rsidP="00253679">
      <w:pPr>
        <w:jc w:val="both"/>
      </w:pPr>
    </w:p>
    <w:p w:rsidR="00253679" w:rsidRDefault="00253679" w:rsidP="00253679">
      <w:pPr>
        <w:jc w:val="both"/>
      </w:pPr>
      <w:r w:rsidRPr="00253679">
        <w:rPr>
          <w:b/>
        </w:rPr>
        <w:t>Participant Substitution</w:t>
      </w:r>
      <w:r>
        <w:t xml:space="preserve">: </w:t>
      </w:r>
      <w:r>
        <w:t>The substitution of a participant can be made at any time without penalty.</w:t>
      </w:r>
    </w:p>
    <w:p w:rsidR="00253679" w:rsidRDefault="00253679" w:rsidP="00253679">
      <w:pPr>
        <w:jc w:val="both"/>
      </w:pPr>
    </w:p>
    <w:p w:rsidR="00253679" w:rsidRDefault="00253679" w:rsidP="00253679">
      <w:pPr>
        <w:jc w:val="both"/>
      </w:pPr>
      <w:r w:rsidRPr="00253679">
        <w:rPr>
          <w:b/>
        </w:rPr>
        <w:t>Enquiries</w:t>
      </w:r>
      <w:r>
        <w:rPr>
          <w:b/>
        </w:rPr>
        <w:t xml:space="preserve">: </w:t>
      </w:r>
      <w:r>
        <w:t>Please contact us</w:t>
      </w:r>
      <w:r>
        <w:t xml:space="preserve"> </w:t>
      </w:r>
      <w:hyperlink r:id="rId6" w:history="1">
        <w:r w:rsidRPr="005650C7">
          <w:rPr>
            <w:rStyle w:val="Hyperlink"/>
          </w:rPr>
          <w:t>localenterprise@cavancoco.ie</w:t>
        </w:r>
      </w:hyperlink>
    </w:p>
    <w:p w:rsidR="00253679" w:rsidRDefault="00253679" w:rsidP="00253679">
      <w:pPr>
        <w:jc w:val="both"/>
      </w:pPr>
    </w:p>
    <w:p w:rsidR="00253679" w:rsidRDefault="00253679" w:rsidP="00253679">
      <w:pPr>
        <w:jc w:val="both"/>
      </w:pPr>
    </w:p>
    <w:p w:rsidR="00253679" w:rsidRDefault="00253679" w:rsidP="00253679">
      <w:pPr>
        <w:jc w:val="both"/>
        <w:rPr>
          <w:b/>
        </w:rPr>
      </w:pPr>
      <w:r>
        <w:rPr>
          <w:b/>
        </w:rPr>
        <w:lastRenderedPageBreak/>
        <w:t>Returns Policy:</w:t>
      </w:r>
    </w:p>
    <w:p w:rsidR="00253679" w:rsidRPr="00253679" w:rsidRDefault="00253679" w:rsidP="00253679">
      <w:pPr>
        <w:jc w:val="both"/>
        <w:rPr>
          <w:b/>
        </w:rPr>
      </w:pPr>
      <w:r>
        <w:t>Once a course has been paid for our policy on returns is as follows:</w:t>
      </w:r>
    </w:p>
    <w:p w:rsidR="00253679" w:rsidRDefault="00253679" w:rsidP="00253679">
      <w:pPr>
        <w:pStyle w:val="ListParagraph"/>
        <w:numPr>
          <w:ilvl w:val="0"/>
          <w:numId w:val="2"/>
        </w:numPr>
        <w:jc w:val="both"/>
      </w:pPr>
      <w:r>
        <w:t>100% return of course fee if sufficient notice from the participant (i.e. not less than 5 working days.)</w:t>
      </w:r>
    </w:p>
    <w:p w:rsidR="00253679" w:rsidRDefault="00253679" w:rsidP="00253679">
      <w:pPr>
        <w:pStyle w:val="ListParagraph"/>
        <w:numPr>
          <w:ilvl w:val="0"/>
          <w:numId w:val="2"/>
        </w:numPr>
        <w:jc w:val="both"/>
      </w:pPr>
      <w:r>
        <w:t>75% return of course fee if the participant notifies us 48 hours prior to the commencement of the course.</w:t>
      </w:r>
    </w:p>
    <w:p w:rsidR="00253679" w:rsidRDefault="00253679" w:rsidP="00253679">
      <w:pPr>
        <w:pStyle w:val="ListParagraph"/>
        <w:numPr>
          <w:ilvl w:val="0"/>
          <w:numId w:val="2"/>
        </w:numPr>
        <w:jc w:val="both"/>
      </w:pPr>
      <w:r>
        <w:t>No refund if the participant does not notify us at least 48 hours prior to the commencement of the course.</w:t>
      </w:r>
    </w:p>
    <w:p w:rsidR="00253679" w:rsidRDefault="00253679" w:rsidP="00253679">
      <w:pPr>
        <w:jc w:val="both"/>
      </w:pPr>
    </w:p>
    <w:p w:rsidR="00253679" w:rsidRPr="00253679" w:rsidRDefault="00253679" w:rsidP="00253679">
      <w:pPr>
        <w:jc w:val="both"/>
        <w:rPr>
          <w:b/>
        </w:rPr>
      </w:pPr>
      <w:r w:rsidRPr="00253679">
        <w:rPr>
          <w:b/>
        </w:rPr>
        <w:t xml:space="preserve">Online Booking &amp; E-Payments </w:t>
      </w:r>
    </w:p>
    <w:p w:rsidR="00253679" w:rsidRDefault="00253679" w:rsidP="00253679">
      <w:pPr>
        <w:jc w:val="both"/>
      </w:pPr>
      <w:bookmarkStart w:id="0" w:name="_GoBack"/>
      <w:bookmarkEnd w:id="0"/>
      <w:r>
        <w:t>• The Local Enterprise website facilitates online booking of its events.</w:t>
      </w:r>
    </w:p>
    <w:p w:rsidR="00253679" w:rsidRDefault="00253679" w:rsidP="00253679">
      <w:pPr>
        <w:jc w:val="both"/>
      </w:pPr>
      <w:r>
        <w:t>• Personal information is sent securely using Secure Sockets Layer (SSL) software.</w:t>
      </w:r>
    </w:p>
    <w:p w:rsidR="00253679" w:rsidRDefault="00253679" w:rsidP="00253679">
      <w:pPr>
        <w:jc w:val="both"/>
      </w:pPr>
      <w:r>
        <w:t xml:space="preserve">• Electronic payments are handled by </w:t>
      </w:r>
      <w:proofErr w:type="spellStart"/>
      <w:r>
        <w:t>Realex</w:t>
      </w:r>
      <w:proofErr w:type="spellEnd"/>
      <w:r>
        <w:t>.</w:t>
      </w:r>
    </w:p>
    <w:p w:rsidR="00253679" w:rsidRDefault="00253679" w:rsidP="00253679">
      <w:pPr>
        <w:jc w:val="both"/>
      </w:pPr>
      <w:r>
        <w:t>• At no time is credit/debit card information stored on our servers.</w:t>
      </w:r>
    </w:p>
    <w:sectPr w:rsidR="00253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529F"/>
    <w:multiLevelType w:val="hybridMultilevel"/>
    <w:tmpl w:val="C1545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AA73248"/>
    <w:multiLevelType w:val="hybridMultilevel"/>
    <w:tmpl w:val="7952E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79"/>
    <w:rsid w:val="0008667A"/>
    <w:rsid w:val="00253679"/>
    <w:rsid w:val="00923B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45460-5B4E-45EF-916C-DED7E48F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79"/>
    <w:rPr>
      <w:color w:val="0563C1" w:themeColor="hyperlink"/>
      <w:u w:val="single"/>
    </w:rPr>
  </w:style>
  <w:style w:type="paragraph" w:styleId="ListParagraph">
    <w:name w:val="List Paragraph"/>
    <w:basedOn w:val="Normal"/>
    <w:uiPriority w:val="34"/>
    <w:qFormat/>
    <w:rsid w:val="0025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enterprise@cavancoco.ie" TargetMode="External"/><Relationship Id="rId5" Type="http://schemas.openxmlformats.org/officeDocument/2006/relationships/hyperlink" Target="http://www.localenterprise.ie/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Corrigan</dc:creator>
  <cp:keywords/>
  <dc:description/>
  <cp:lastModifiedBy>Andrea Corrigan</cp:lastModifiedBy>
  <cp:revision>1</cp:revision>
  <dcterms:created xsi:type="dcterms:W3CDTF">2018-05-28T15:38:00Z</dcterms:created>
  <dcterms:modified xsi:type="dcterms:W3CDTF">2018-05-28T15:41:00Z</dcterms:modified>
</cp:coreProperties>
</file>