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3DA77F" w14:textId="1B9D2D37" w:rsidR="00392DF5" w:rsidRDefault="00656118" w:rsidP="00656118">
      <w:pPr>
        <w:jc w:val="center"/>
        <w:rPr>
          <w:b/>
          <w:sz w:val="32"/>
          <w:szCs w:val="32"/>
          <w:u w:val="single"/>
        </w:rPr>
      </w:pPr>
      <w:bookmarkStart w:id="0" w:name="_GoBack"/>
      <w:bookmarkEnd w:id="0"/>
      <w:r>
        <w:rPr>
          <w:b/>
          <w:sz w:val="32"/>
          <w:szCs w:val="32"/>
          <w:u w:val="single"/>
        </w:rPr>
        <w:t>Re</w:t>
      </w:r>
      <w:r w:rsidR="00E10F5E">
        <w:rPr>
          <w:b/>
          <w:sz w:val="32"/>
          <w:szCs w:val="32"/>
          <w:u w:val="single"/>
        </w:rPr>
        <w:t>-</w:t>
      </w:r>
      <w:r>
        <w:rPr>
          <w:b/>
          <w:sz w:val="32"/>
          <w:szCs w:val="32"/>
          <w:u w:val="single"/>
        </w:rPr>
        <w:t xml:space="preserve">Start </w:t>
      </w:r>
      <w:r>
        <w:rPr>
          <w:b/>
          <w:sz w:val="32"/>
          <w:szCs w:val="32"/>
          <w:u w:val="single"/>
        </w:rPr>
        <w:softHyphen/>
        <w:t xml:space="preserve"> - </w:t>
      </w:r>
      <w:r w:rsidR="00BC1CCA" w:rsidRPr="00656118">
        <w:rPr>
          <w:b/>
          <w:sz w:val="32"/>
          <w:szCs w:val="32"/>
          <w:u w:val="single"/>
        </w:rPr>
        <w:t>Frequently Asked Questions</w:t>
      </w:r>
    </w:p>
    <w:p w14:paraId="182BDFED" w14:textId="70D8669E" w:rsidR="00A50853" w:rsidRPr="00656118" w:rsidRDefault="00A50853" w:rsidP="00A50853">
      <w:pPr>
        <w:rPr>
          <w:b/>
          <w:sz w:val="32"/>
          <w:szCs w:val="32"/>
          <w:u w:val="single"/>
        </w:rPr>
      </w:pPr>
    </w:p>
    <w:p w14:paraId="721DE295" w14:textId="77777777" w:rsidR="00DE1A6E" w:rsidRPr="006A60B8" w:rsidRDefault="00DE1A6E" w:rsidP="00DE1A6E">
      <w:pPr>
        <w:pStyle w:val="ListParagraph"/>
        <w:numPr>
          <w:ilvl w:val="0"/>
          <w:numId w:val="3"/>
        </w:numPr>
        <w:jc w:val="both"/>
        <w:rPr>
          <w:b/>
        </w:rPr>
      </w:pPr>
      <w:r w:rsidRPr="006A60B8">
        <w:rPr>
          <w:b/>
        </w:rPr>
        <w:t>What types of business can apply?</w:t>
      </w:r>
    </w:p>
    <w:p w14:paraId="7F8A50BB" w14:textId="2B4FC1B0" w:rsidR="00DE1A6E" w:rsidRDefault="00DE1A6E" w:rsidP="00DE1A6E">
      <w:pPr>
        <w:jc w:val="both"/>
      </w:pPr>
      <w:r>
        <w:t>Subject to the qualifying criteria below, any business that has a commercially rateable premises</w:t>
      </w:r>
      <w:r w:rsidR="00C93029">
        <w:t>, or where rates are paid on your behalf and attributable to the business premises you occupy,</w:t>
      </w:r>
      <w:r>
        <w:t xml:space="preserve"> can apply.  </w:t>
      </w:r>
      <w:r w:rsidR="003C5D86">
        <w:t xml:space="preserve">Multiple chain stores, i.e. a business that is a </w:t>
      </w:r>
      <w:r>
        <w:t xml:space="preserve">non-financially independent branch of a group of chain stores which is owned and managed by a single entity, are </w:t>
      </w:r>
      <w:r w:rsidRPr="000B131F">
        <w:rPr>
          <w:b/>
          <w:bCs/>
        </w:rPr>
        <w:t>not eligible</w:t>
      </w:r>
      <w:r>
        <w:t xml:space="preserve">. </w:t>
      </w:r>
      <w:r w:rsidR="00A26002">
        <w:t xml:space="preserve"> </w:t>
      </w:r>
      <w:r>
        <w:t xml:space="preserve">Non-commercial organisations such as community and sporting premises (including charity shops and community and sporting premises with a bar) are </w:t>
      </w:r>
      <w:r w:rsidRPr="000B131F">
        <w:rPr>
          <w:b/>
          <w:bCs/>
        </w:rPr>
        <w:t>not eligible</w:t>
      </w:r>
      <w:r>
        <w:t xml:space="preserve">.  Businesses that do not operate from commercially rateable premises (tradesmen, service providers, etc) are </w:t>
      </w:r>
      <w:r w:rsidRPr="00CB376E">
        <w:rPr>
          <w:b/>
          <w:bCs/>
        </w:rPr>
        <w:t>not eligible</w:t>
      </w:r>
      <w:r>
        <w:t>.</w:t>
      </w:r>
      <w:r w:rsidR="00D14463">
        <w:t xml:space="preserve">  </w:t>
      </w:r>
      <w:r w:rsidR="00433D61">
        <w:t>Premises that were v</w:t>
      </w:r>
      <w:r w:rsidR="00D14463">
        <w:t xml:space="preserve">acant </w:t>
      </w:r>
      <w:r w:rsidR="00433D61">
        <w:t>prior to</w:t>
      </w:r>
      <w:r w:rsidR="000F54EC">
        <w:t xml:space="preserve"> the</w:t>
      </w:r>
      <w:r w:rsidR="00433D61">
        <w:t xml:space="preserve"> Covid-19</w:t>
      </w:r>
      <w:r w:rsidR="000F54EC">
        <w:t xml:space="preserve"> emergency are</w:t>
      </w:r>
      <w:r w:rsidR="00433D61">
        <w:t xml:space="preserve"> </w:t>
      </w:r>
      <w:r w:rsidR="00433D61" w:rsidRPr="00433D61">
        <w:rPr>
          <w:b/>
          <w:bCs/>
        </w:rPr>
        <w:t>not eligible</w:t>
      </w:r>
      <w:r w:rsidR="00433D61">
        <w:t xml:space="preserve"> for the grant. </w:t>
      </w:r>
    </w:p>
    <w:p w14:paraId="364F9B10" w14:textId="526F425D" w:rsidR="00FD0972" w:rsidRPr="006A60B8" w:rsidRDefault="00392DF5" w:rsidP="0026624A">
      <w:pPr>
        <w:pStyle w:val="ListParagraph"/>
        <w:numPr>
          <w:ilvl w:val="0"/>
          <w:numId w:val="3"/>
        </w:numPr>
        <w:jc w:val="both"/>
        <w:rPr>
          <w:b/>
        </w:rPr>
      </w:pPr>
      <w:r w:rsidRPr="006A60B8">
        <w:rPr>
          <w:b/>
        </w:rPr>
        <w:t xml:space="preserve">How soon will I get my grant? </w:t>
      </w:r>
    </w:p>
    <w:p w14:paraId="26FC8C41" w14:textId="631C9B65" w:rsidR="00AA1E15" w:rsidRDefault="003C0D91" w:rsidP="0026624A">
      <w:pPr>
        <w:jc w:val="both"/>
      </w:pPr>
      <w:r>
        <w:t xml:space="preserve">On average, </w:t>
      </w:r>
      <w:r w:rsidR="005C4C04">
        <w:t>we hope to issue approval</w:t>
      </w:r>
      <w:r w:rsidR="0023243F">
        <w:t xml:space="preserve"> within </w:t>
      </w:r>
      <w:r w:rsidR="005C4C04">
        <w:t>one</w:t>
      </w:r>
      <w:r w:rsidR="0023243F">
        <w:t xml:space="preserve"> week. </w:t>
      </w:r>
      <w:r w:rsidR="00E51AD5">
        <w:t xml:space="preserve"> </w:t>
      </w:r>
      <w:r w:rsidR="0023243F">
        <w:t>This depends, of course</w:t>
      </w:r>
      <w:r w:rsidR="00CF2385">
        <w:t>,</w:t>
      </w:r>
      <w:r w:rsidR="0023243F">
        <w:t xml:space="preserve"> on the initial volume of applications.</w:t>
      </w:r>
      <w:r w:rsidR="002016CB">
        <w:t xml:space="preserve"> </w:t>
      </w:r>
      <w:r w:rsidR="00701900">
        <w:t>Applications will be processed in relation to anticipated re-opening dates, in line with the Government’s strategy for the re-opening of the economy.</w:t>
      </w:r>
    </w:p>
    <w:p w14:paraId="419D727A" w14:textId="5A11C174" w:rsidR="0023243F" w:rsidRPr="006A60B8" w:rsidRDefault="00392DF5" w:rsidP="0026624A">
      <w:pPr>
        <w:pStyle w:val="ListParagraph"/>
        <w:numPr>
          <w:ilvl w:val="0"/>
          <w:numId w:val="3"/>
        </w:numPr>
        <w:jc w:val="both"/>
        <w:rPr>
          <w:b/>
        </w:rPr>
      </w:pPr>
      <w:r w:rsidRPr="006A60B8">
        <w:rPr>
          <w:b/>
        </w:rPr>
        <w:t>How much will I get</w:t>
      </w:r>
      <w:r w:rsidR="0023243F" w:rsidRPr="006A60B8">
        <w:rPr>
          <w:b/>
        </w:rPr>
        <w:t>?</w:t>
      </w:r>
    </w:p>
    <w:p w14:paraId="503D9C7E" w14:textId="3599D77F" w:rsidR="00005C2A" w:rsidRDefault="0023243F" w:rsidP="0026624A">
      <w:pPr>
        <w:jc w:val="both"/>
      </w:pPr>
      <w:r>
        <w:t xml:space="preserve">The </w:t>
      </w:r>
      <w:r w:rsidR="001675C2">
        <w:t xml:space="preserve">grant will be the </w:t>
      </w:r>
      <w:r>
        <w:t xml:space="preserve">amount of your rates </w:t>
      </w:r>
      <w:r w:rsidR="003A0D89">
        <w:t xml:space="preserve">demand </w:t>
      </w:r>
      <w:r w:rsidR="00825678">
        <w:t>in respect of calendar year</w:t>
      </w:r>
      <w:r>
        <w:t xml:space="preserve"> 2019</w:t>
      </w:r>
      <w:r w:rsidR="00825678">
        <w:t xml:space="preserve"> only</w:t>
      </w:r>
      <w:r>
        <w:t xml:space="preserve">, subject to a </w:t>
      </w:r>
      <w:r w:rsidR="003777C8">
        <w:t>minimum of €2,0</w:t>
      </w:r>
      <w:r w:rsidR="001675C2">
        <w:t>00 and a maximum of €</w:t>
      </w:r>
      <w:r w:rsidR="00D03745">
        <w:t>10</w:t>
      </w:r>
      <w:r w:rsidR="001675C2">
        <w:t>,000.</w:t>
      </w:r>
      <w:r>
        <w:t xml:space="preserve"> </w:t>
      </w:r>
      <w:r w:rsidR="001C4237">
        <w:t xml:space="preserve"> </w:t>
      </w:r>
      <w:proofErr w:type="gramStart"/>
      <w:r w:rsidR="001C4237">
        <w:t>In the event that</w:t>
      </w:r>
      <w:proofErr w:type="gramEnd"/>
      <w:r w:rsidR="001C4237">
        <w:t xml:space="preserve"> your rates demand was </w:t>
      </w:r>
      <w:r w:rsidR="00D4703C">
        <w:t>reduced on appeal, the appeal rate will apply to an amount of the grant if the grant is over €2,000.</w:t>
      </w:r>
    </w:p>
    <w:p w14:paraId="3745EDC0" w14:textId="60438057" w:rsidR="00A035DD" w:rsidRPr="00AD38C7" w:rsidRDefault="00A035DD" w:rsidP="00A035DD">
      <w:pPr>
        <w:pStyle w:val="ListParagraph"/>
        <w:numPr>
          <w:ilvl w:val="0"/>
          <w:numId w:val="3"/>
        </w:numPr>
        <w:jc w:val="both"/>
        <w:rPr>
          <w:b/>
        </w:rPr>
      </w:pPr>
      <w:r w:rsidRPr="00AD38C7">
        <w:rPr>
          <w:b/>
        </w:rPr>
        <w:t xml:space="preserve">If my </w:t>
      </w:r>
      <w:r w:rsidR="00AD38C7" w:rsidRPr="00AD38C7">
        <w:rPr>
          <w:b/>
        </w:rPr>
        <w:t>rates demand for calendar year 2019 was less than €2,000 can I receive a grant of €2,000?</w:t>
      </w:r>
    </w:p>
    <w:p w14:paraId="189F6A0A" w14:textId="074353BC" w:rsidR="00AD38C7" w:rsidRDefault="00AD38C7" w:rsidP="00AD38C7">
      <w:pPr>
        <w:jc w:val="both"/>
      </w:pPr>
      <w:r>
        <w:t>Yes</w:t>
      </w:r>
      <w:r w:rsidR="00327944">
        <w:t>.</w:t>
      </w:r>
    </w:p>
    <w:p w14:paraId="66A9765F" w14:textId="3F4D20D7" w:rsidR="0023243F" w:rsidRPr="006A60B8" w:rsidRDefault="00DC3906" w:rsidP="0026624A">
      <w:pPr>
        <w:pStyle w:val="ListParagraph"/>
        <w:numPr>
          <w:ilvl w:val="0"/>
          <w:numId w:val="3"/>
        </w:numPr>
        <w:jc w:val="both"/>
        <w:rPr>
          <w:b/>
        </w:rPr>
      </w:pPr>
      <w:r w:rsidRPr="006A60B8">
        <w:rPr>
          <w:b/>
        </w:rPr>
        <w:t>What can I use the grant for</w:t>
      </w:r>
      <w:r w:rsidR="0023243F" w:rsidRPr="006A60B8">
        <w:rPr>
          <w:b/>
        </w:rPr>
        <w:t>?</w:t>
      </w:r>
    </w:p>
    <w:p w14:paraId="0E2F0A3C" w14:textId="77E3FA49" w:rsidR="0023243F" w:rsidRDefault="0023243F" w:rsidP="0026624A">
      <w:pPr>
        <w:jc w:val="both"/>
      </w:pPr>
      <w:r>
        <w:t xml:space="preserve">The grant is a contribution towards </w:t>
      </w:r>
      <w:r w:rsidR="001675C2">
        <w:t xml:space="preserve">the cost of re-opening or </w:t>
      </w:r>
      <w:r>
        <w:t xml:space="preserve">keeping a business operational and re-connecting with employees and customers. The grant could be used to </w:t>
      </w:r>
      <w:r w:rsidR="00DC3906">
        <w:t>defray ongoing fixed costs, e</w:t>
      </w:r>
      <w:r w:rsidR="003A0D89">
        <w:t>.</w:t>
      </w:r>
      <w:r w:rsidR="00DC3906">
        <w:t>g</w:t>
      </w:r>
      <w:r w:rsidR="003A0D89">
        <w:t xml:space="preserve">. </w:t>
      </w:r>
      <w:r w:rsidR="001675C2">
        <w:t xml:space="preserve">utilities, insurance, </w:t>
      </w:r>
      <w:r w:rsidR="00DC3906">
        <w:t>refurbishment</w:t>
      </w:r>
      <w:r>
        <w:t xml:space="preserve"> or for</w:t>
      </w:r>
      <w:r w:rsidR="00DC3906">
        <w:t xml:space="preserve"> measures to </w:t>
      </w:r>
      <w:r>
        <w:t xml:space="preserve">ensure employee and customer safety. </w:t>
      </w:r>
    </w:p>
    <w:p w14:paraId="0005C054" w14:textId="7E9E509B" w:rsidR="00C17294" w:rsidRPr="0065122E" w:rsidRDefault="00C17294" w:rsidP="00C17294">
      <w:pPr>
        <w:pStyle w:val="ListParagraph"/>
        <w:numPr>
          <w:ilvl w:val="0"/>
          <w:numId w:val="3"/>
        </w:numPr>
        <w:jc w:val="both"/>
        <w:rPr>
          <w:b/>
        </w:rPr>
      </w:pPr>
      <w:r w:rsidRPr="0065122E">
        <w:rPr>
          <w:b/>
        </w:rPr>
        <w:t xml:space="preserve">If my premises </w:t>
      </w:r>
      <w:proofErr w:type="gramStart"/>
      <w:r w:rsidRPr="0065122E">
        <w:rPr>
          <w:b/>
        </w:rPr>
        <w:t>was</w:t>
      </w:r>
      <w:proofErr w:type="gramEnd"/>
      <w:r w:rsidRPr="0065122E">
        <w:rPr>
          <w:b/>
        </w:rPr>
        <w:t xml:space="preserve"> not rate assessed in 2019 am I eligible?</w:t>
      </w:r>
    </w:p>
    <w:p w14:paraId="1A874066" w14:textId="08CE4979" w:rsidR="00C17294" w:rsidRDefault="00C17294" w:rsidP="00C17294">
      <w:pPr>
        <w:jc w:val="both"/>
      </w:pPr>
      <w:r>
        <w:t xml:space="preserve">Yes.  The local authority will </w:t>
      </w:r>
      <w:r w:rsidR="0065122E">
        <w:t>endeavour to assess</w:t>
      </w:r>
      <w:r w:rsidR="00EE52C1">
        <w:t xml:space="preserve"> what your rates demand for 2019 would have been and, if</w:t>
      </w:r>
      <w:r>
        <w:t>, for any reason, an estimate cannot be made the minimum grant of €2,000 will be paid.</w:t>
      </w:r>
    </w:p>
    <w:p w14:paraId="3DA84C9B" w14:textId="536480AA" w:rsidR="0023243F" w:rsidRPr="006A60B8" w:rsidRDefault="00FD0972" w:rsidP="0026624A">
      <w:pPr>
        <w:pStyle w:val="ListParagraph"/>
        <w:numPr>
          <w:ilvl w:val="0"/>
          <w:numId w:val="3"/>
        </w:numPr>
        <w:jc w:val="both"/>
        <w:rPr>
          <w:b/>
        </w:rPr>
      </w:pPr>
      <w:r w:rsidRPr="006A60B8">
        <w:rPr>
          <w:b/>
        </w:rPr>
        <w:t xml:space="preserve">If I </w:t>
      </w:r>
      <w:r w:rsidR="00BC1CCA" w:rsidRPr="00BC1CCA">
        <w:rPr>
          <w:b/>
        </w:rPr>
        <w:t>have not</w:t>
      </w:r>
      <w:r w:rsidRPr="006A60B8">
        <w:rPr>
          <w:b/>
        </w:rPr>
        <w:t xml:space="preserve"> paid my 2019 r</w:t>
      </w:r>
      <w:r w:rsidR="0023243F" w:rsidRPr="006A60B8">
        <w:rPr>
          <w:b/>
        </w:rPr>
        <w:t>ates</w:t>
      </w:r>
      <w:r w:rsidR="00A64092" w:rsidRPr="006A60B8">
        <w:rPr>
          <w:b/>
        </w:rPr>
        <w:t xml:space="preserve">, </w:t>
      </w:r>
      <w:r w:rsidR="00C17294">
        <w:rPr>
          <w:b/>
        </w:rPr>
        <w:t>am I eligible?</w:t>
      </w:r>
    </w:p>
    <w:p w14:paraId="7C8FA19C" w14:textId="303DDDE1" w:rsidR="00FD0972" w:rsidRDefault="00FD0972" w:rsidP="0026624A">
      <w:pPr>
        <w:jc w:val="both"/>
      </w:pPr>
      <w:r w:rsidRPr="002016CB">
        <w:t>Yes</w:t>
      </w:r>
      <w:r w:rsidR="003A0D89">
        <w:t>.</w:t>
      </w:r>
    </w:p>
    <w:p w14:paraId="2D37CC91" w14:textId="2394DC10" w:rsidR="002016CB" w:rsidRPr="006A60B8" w:rsidRDefault="002016CB" w:rsidP="0026624A">
      <w:pPr>
        <w:pStyle w:val="ListParagraph"/>
        <w:numPr>
          <w:ilvl w:val="0"/>
          <w:numId w:val="3"/>
        </w:numPr>
        <w:jc w:val="both"/>
        <w:rPr>
          <w:b/>
        </w:rPr>
      </w:pPr>
      <w:r w:rsidRPr="006A60B8">
        <w:rPr>
          <w:b/>
        </w:rPr>
        <w:t xml:space="preserve">If my rates are in arrears, </w:t>
      </w:r>
      <w:r w:rsidR="00C17294">
        <w:rPr>
          <w:b/>
        </w:rPr>
        <w:t>am I eligible</w:t>
      </w:r>
      <w:r w:rsidRPr="006A60B8">
        <w:rPr>
          <w:b/>
        </w:rPr>
        <w:t>?</w:t>
      </w:r>
    </w:p>
    <w:p w14:paraId="50AFA9EC" w14:textId="5075D914" w:rsidR="002016CB" w:rsidRDefault="002016CB" w:rsidP="0026624A">
      <w:pPr>
        <w:jc w:val="both"/>
      </w:pPr>
      <w:r>
        <w:t>Yes</w:t>
      </w:r>
      <w:r w:rsidR="003A0D89">
        <w:t>.</w:t>
      </w:r>
    </w:p>
    <w:p w14:paraId="7E169501" w14:textId="4621B209" w:rsidR="0023243F" w:rsidRPr="006A60B8" w:rsidRDefault="00392DF5" w:rsidP="0026624A">
      <w:pPr>
        <w:pStyle w:val="ListParagraph"/>
        <w:numPr>
          <w:ilvl w:val="0"/>
          <w:numId w:val="3"/>
        </w:numPr>
        <w:jc w:val="both"/>
        <w:rPr>
          <w:b/>
        </w:rPr>
      </w:pPr>
      <w:r w:rsidRPr="006A60B8">
        <w:rPr>
          <w:b/>
        </w:rPr>
        <w:t>How do I apply</w:t>
      </w:r>
      <w:r w:rsidR="00A64092" w:rsidRPr="006A60B8">
        <w:rPr>
          <w:b/>
        </w:rPr>
        <w:t>?</w:t>
      </w:r>
    </w:p>
    <w:p w14:paraId="435F3223" w14:textId="467E471B" w:rsidR="00392DF5" w:rsidRDefault="0023243F" w:rsidP="0026624A">
      <w:pPr>
        <w:jc w:val="both"/>
      </w:pPr>
      <w:r>
        <w:t>The application can be made online</w:t>
      </w:r>
      <w:r w:rsidR="00B06A5B">
        <w:t xml:space="preserve"> via your local authority website</w:t>
      </w:r>
      <w:r w:rsidR="00DC2075">
        <w:t xml:space="preserve"> </w:t>
      </w:r>
      <w:r w:rsidR="00A414EA">
        <w:t xml:space="preserve">at </w:t>
      </w:r>
      <w:hyperlink r:id="rId11" w:history="1">
        <w:r w:rsidR="005C49A0" w:rsidRPr="00403923">
          <w:rPr>
            <w:rStyle w:val="Hyperlink"/>
          </w:rPr>
          <w:t>https://submit.link/E5RPF</w:t>
        </w:r>
      </w:hyperlink>
      <w:r w:rsidR="005C49A0">
        <w:t xml:space="preserve"> </w:t>
      </w:r>
    </w:p>
    <w:p w14:paraId="0237FD14" w14:textId="77777777" w:rsidR="008C7A46" w:rsidRDefault="008C7A46" w:rsidP="0026624A">
      <w:pPr>
        <w:jc w:val="both"/>
        <w:rPr>
          <w:color w:val="4472C4" w:themeColor="accent5"/>
          <w:u w:val="single"/>
        </w:rPr>
      </w:pPr>
    </w:p>
    <w:p w14:paraId="36133C69" w14:textId="15BFB282" w:rsidR="00B06A5B" w:rsidRPr="006A60B8" w:rsidRDefault="00FD0972" w:rsidP="0026624A">
      <w:pPr>
        <w:pStyle w:val="ListParagraph"/>
        <w:numPr>
          <w:ilvl w:val="0"/>
          <w:numId w:val="3"/>
        </w:numPr>
        <w:jc w:val="both"/>
        <w:rPr>
          <w:b/>
        </w:rPr>
      </w:pPr>
      <w:r w:rsidRPr="006A60B8">
        <w:rPr>
          <w:b/>
        </w:rPr>
        <w:lastRenderedPageBreak/>
        <w:t>How will the grant be paid</w:t>
      </w:r>
      <w:r w:rsidR="00A64092" w:rsidRPr="006A60B8">
        <w:rPr>
          <w:b/>
        </w:rPr>
        <w:t>?</w:t>
      </w:r>
    </w:p>
    <w:p w14:paraId="1B015DDD" w14:textId="485E1195" w:rsidR="00584C6B" w:rsidRDefault="000D2F5C" w:rsidP="0026624A">
      <w:pPr>
        <w:jc w:val="both"/>
      </w:pPr>
      <w:r>
        <w:t>T</w:t>
      </w:r>
      <w:r w:rsidR="00B06A5B">
        <w:t>he grant will be paid by e</w:t>
      </w:r>
      <w:r w:rsidR="00FD0972">
        <w:t xml:space="preserve">lectronic transfer to the </w:t>
      </w:r>
      <w:r w:rsidR="00B06A5B">
        <w:t xml:space="preserve">business </w:t>
      </w:r>
      <w:r w:rsidR="00FD0972">
        <w:t xml:space="preserve">account </w:t>
      </w:r>
      <w:r>
        <w:t>detailed on the application form</w:t>
      </w:r>
      <w:r w:rsidR="00FD0972">
        <w:t>.</w:t>
      </w:r>
      <w:r w:rsidR="00B06A5B">
        <w:t xml:space="preserve"> </w:t>
      </w:r>
    </w:p>
    <w:p w14:paraId="4F0FCA5F" w14:textId="288EE3B0" w:rsidR="00D4164C" w:rsidRPr="003D6B10" w:rsidRDefault="00701900" w:rsidP="0026624A">
      <w:pPr>
        <w:pStyle w:val="ListParagraph"/>
        <w:numPr>
          <w:ilvl w:val="0"/>
          <w:numId w:val="3"/>
        </w:numPr>
        <w:jc w:val="both"/>
        <w:rPr>
          <w:b/>
        </w:rPr>
      </w:pPr>
      <w:r w:rsidRPr="006A60B8">
        <w:rPr>
          <w:b/>
        </w:rPr>
        <w:t>Wh</w:t>
      </w:r>
      <w:r w:rsidR="00392DF5" w:rsidRPr="006A60B8">
        <w:rPr>
          <w:b/>
        </w:rPr>
        <w:t xml:space="preserve">at are the </w:t>
      </w:r>
      <w:r w:rsidR="00B06A5B" w:rsidRPr="006A60B8">
        <w:rPr>
          <w:b/>
        </w:rPr>
        <w:t>criteria for qualifying for the grant</w:t>
      </w:r>
      <w:r w:rsidR="00A64092" w:rsidRPr="006A60B8">
        <w:rPr>
          <w:b/>
        </w:rPr>
        <w:t>?</w:t>
      </w:r>
      <w:r w:rsidR="00B06A5B" w:rsidRPr="006A60B8">
        <w:rPr>
          <w:b/>
        </w:rPr>
        <w:t xml:space="preserve"> </w:t>
      </w:r>
      <w:r w:rsidR="00D03745" w:rsidRPr="006A60B8">
        <w:rPr>
          <w:b/>
        </w:rPr>
        <w:t xml:space="preserve"> </w:t>
      </w:r>
    </w:p>
    <w:p w14:paraId="2BD36C24" w14:textId="3273FA5D" w:rsidR="00D4164C" w:rsidRDefault="00B06A5B" w:rsidP="0026624A">
      <w:pPr>
        <w:jc w:val="both"/>
      </w:pPr>
      <w:r>
        <w:t xml:space="preserve">A business must </w:t>
      </w:r>
      <w:r w:rsidR="00D4164C">
        <w:t>have a turnover</w:t>
      </w:r>
      <w:r w:rsidR="003A0D89">
        <w:t xml:space="preserve"> of</w:t>
      </w:r>
      <w:r w:rsidR="00D4164C">
        <w:t xml:space="preserve"> less than </w:t>
      </w:r>
      <w:r w:rsidR="00A64092" w:rsidRPr="00F80C76">
        <w:t>€</w:t>
      </w:r>
      <w:r w:rsidR="00701900">
        <w:t>5</w:t>
      </w:r>
      <w:r w:rsidR="00D4164C" w:rsidRPr="00F80C76">
        <w:t xml:space="preserve">m and </w:t>
      </w:r>
      <w:r w:rsidRPr="00F80C76">
        <w:t xml:space="preserve">have </w:t>
      </w:r>
      <w:r w:rsidR="003777C8">
        <w:t>50 or le</w:t>
      </w:r>
      <w:r w:rsidR="00D4164C" w:rsidRPr="00F80C76">
        <w:t>ss</w:t>
      </w:r>
      <w:r w:rsidR="002016CB" w:rsidRPr="00F80C76">
        <w:t xml:space="preserve"> </w:t>
      </w:r>
      <w:r w:rsidR="00D4164C" w:rsidRPr="00F80C76">
        <w:t>employees</w:t>
      </w:r>
      <w:r w:rsidRPr="00F80C76">
        <w:t>.</w:t>
      </w:r>
    </w:p>
    <w:p w14:paraId="68E85B72" w14:textId="7E540650" w:rsidR="00B06A5B" w:rsidRDefault="00B06A5B" w:rsidP="0026624A">
      <w:pPr>
        <w:jc w:val="both"/>
      </w:pPr>
      <w:r>
        <w:t xml:space="preserve">The business must </w:t>
      </w:r>
      <w:r w:rsidR="0028584D">
        <w:t xml:space="preserve">have </w:t>
      </w:r>
      <w:r w:rsidR="00701900">
        <w:t xml:space="preserve">suffered a projected </w:t>
      </w:r>
      <w:r w:rsidR="00AA1E15">
        <w:t>2</w:t>
      </w:r>
      <w:r w:rsidR="00DC3906">
        <w:t>5%+ loss in revenue</w:t>
      </w:r>
      <w:r w:rsidR="00A64092">
        <w:t xml:space="preserve"> </w:t>
      </w:r>
      <w:r w:rsidR="001E1F35">
        <w:t>from 1</w:t>
      </w:r>
      <w:r w:rsidR="001E1F35" w:rsidRPr="001E1F35">
        <w:rPr>
          <w:vertAlign w:val="superscript"/>
        </w:rPr>
        <w:t>st</w:t>
      </w:r>
      <w:r w:rsidR="001E1F35">
        <w:t xml:space="preserve"> April 2020 </w:t>
      </w:r>
      <w:r w:rsidR="00584C6B">
        <w:t xml:space="preserve">to </w:t>
      </w:r>
      <w:r w:rsidR="003A0D89">
        <w:t>30th</w:t>
      </w:r>
      <w:r w:rsidR="00701900">
        <w:t xml:space="preserve"> June </w:t>
      </w:r>
      <w:r w:rsidR="00A64092">
        <w:t>2020</w:t>
      </w:r>
      <w:r w:rsidR="00701900">
        <w:t xml:space="preserve">. </w:t>
      </w:r>
      <w:r w:rsidR="00584C6B">
        <w:t xml:space="preserve"> </w:t>
      </w:r>
      <w:r w:rsidR="00DC3906">
        <w:t xml:space="preserve"> </w:t>
      </w:r>
    </w:p>
    <w:p w14:paraId="3509115C" w14:textId="3B206EF9" w:rsidR="00CE3322" w:rsidRDefault="00B06A5B" w:rsidP="0026624A">
      <w:pPr>
        <w:jc w:val="both"/>
      </w:pPr>
      <w:r>
        <w:t xml:space="preserve">The business must commit to remain open or </w:t>
      </w:r>
      <w:r w:rsidR="00584C6B">
        <w:t xml:space="preserve">to </w:t>
      </w:r>
      <w:r>
        <w:t>reopen</w:t>
      </w:r>
      <w:r w:rsidR="009C4082">
        <w:t xml:space="preserve"> if it was closed.  The busines</w:t>
      </w:r>
      <w:r w:rsidR="00851AA9">
        <w:t>s</w:t>
      </w:r>
      <w:r>
        <w:t xml:space="preserve"> </w:t>
      </w:r>
      <w:r w:rsidR="00D03745">
        <w:t>must</w:t>
      </w:r>
      <w:r w:rsidR="00851AA9">
        <w:t xml:space="preserve"> also</w:t>
      </w:r>
      <w:r w:rsidR="00D03745">
        <w:t xml:space="preserve"> </w:t>
      </w:r>
      <w:r w:rsidR="00851AA9">
        <w:t xml:space="preserve">declare the intention to retain employees that are benefitting from the Temporary Wage Subsidy Scheme (TWSS). </w:t>
      </w:r>
    </w:p>
    <w:p w14:paraId="37EBD44F" w14:textId="160C09C4" w:rsidR="00392DF5" w:rsidRDefault="00701900" w:rsidP="0026624A">
      <w:pPr>
        <w:jc w:val="both"/>
      </w:pPr>
      <w:r w:rsidRPr="00124D6B">
        <w:t>Businesses should retain supporting documentation as s</w:t>
      </w:r>
      <w:r w:rsidR="00F80C76" w:rsidRPr="00124D6B">
        <w:t>po</w:t>
      </w:r>
      <w:r w:rsidR="00602BC2" w:rsidRPr="00124D6B">
        <w:t>t-checks may be carried out to verify a declaration to this effect.</w:t>
      </w:r>
      <w:r w:rsidR="00602BC2" w:rsidRPr="00701900">
        <w:t xml:space="preserve"> </w:t>
      </w:r>
    </w:p>
    <w:p w14:paraId="66DF6444" w14:textId="3841BDB5" w:rsidR="003D6B10" w:rsidRPr="003D6B10" w:rsidRDefault="003D6B10" w:rsidP="003D6B10">
      <w:pPr>
        <w:pStyle w:val="ListParagraph"/>
        <w:numPr>
          <w:ilvl w:val="0"/>
          <w:numId w:val="3"/>
        </w:numPr>
        <w:jc w:val="both"/>
        <w:rPr>
          <w:b/>
        </w:rPr>
      </w:pPr>
      <w:r w:rsidRPr="003D6B10">
        <w:rPr>
          <w:b/>
        </w:rPr>
        <w:t>When is the closing date?</w:t>
      </w:r>
    </w:p>
    <w:p w14:paraId="4D178E5D" w14:textId="7B7BBBE6" w:rsidR="003D6B10" w:rsidRDefault="003D6B10" w:rsidP="003D6B10">
      <w:pPr>
        <w:jc w:val="both"/>
      </w:pPr>
      <w:r>
        <w:t>The closing date for receipt of applications is 31 August 2020.</w:t>
      </w:r>
    </w:p>
    <w:p w14:paraId="2D7611E6" w14:textId="31F793F1" w:rsidR="00EF1F18" w:rsidRPr="003D6B10" w:rsidRDefault="00EF1F18" w:rsidP="0026624A">
      <w:pPr>
        <w:pStyle w:val="ListParagraph"/>
        <w:numPr>
          <w:ilvl w:val="0"/>
          <w:numId w:val="3"/>
        </w:numPr>
        <w:jc w:val="both"/>
        <w:rPr>
          <w:b/>
        </w:rPr>
      </w:pPr>
      <w:r w:rsidRPr="003D6B10">
        <w:rPr>
          <w:b/>
        </w:rPr>
        <w:t>What is my Customer Number?</w:t>
      </w:r>
    </w:p>
    <w:p w14:paraId="6BD16C42" w14:textId="19A6BFE4" w:rsidR="00EF1F18" w:rsidRDefault="00EF1F18" w:rsidP="0026624A">
      <w:pPr>
        <w:jc w:val="both"/>
      </w:pPr>
      <w:r>
        <w:t xml:space="preserve">Your Customer Number is located on your commercial rates demand. </w:t>
      </w:r>
    </w:p>
    <w:p w14:paraId="65D41CAF" w14:textId="5CA67DDF" w:rsidR="00EF1F18" w:rsidRPr="003D6B10" w:rsidRDefault="00EF1F18" w:rsidP="0026624A">
      <w:pPr>
        <w:pStyle w:val="ListParagraph"/>
        <w:numPr>
          <w:ilvl w:val="0"/>
          <w:numId w:val="3"/>
        </w:numPr>
        <w:jc w:val="both"/>
        <w:rPr>
          <w:b/>
        </w:rPr>
      </w:pPr>
      <w:r w:rsidRPr="003D6B10">
        <w:rPr>
          <w:b/>
        </w:rPr>
        <w:t>What is my Rate Number?</w:t>
      </w:r>
    </w:p>
    <w:p w14:paraId="2791443E" w14:textId="15F1564B" w:rsidR="00EF1F18" w:rsidRDefault="00EF1F18" w:rsidP="0026624A">
      <w:pPr>
        <w:jc w:val="both"/>
      </w:pPr>
      <w:r>
        <w:t>Your Rate Number (or LAID) is located on your commercial rates demand.</w:t>
      </w:r>
    </w:p>
    <w:p w14:paraId="66884280" w14:textId="7D9B4D5A" w:rsidR="00EF1F18" w:rsidRPr="003D6B10" w:rsidRDefault="00EF1F18" w:rsidP="0026624A">
      <w:pPr>
        <w:pStyle w:val="ListParagraph"/>
        <w:numPr>
          <w:ilvl w:val="0"/>
          <w:numId w:val="3"/>
        </w:numPr>
        <w:jc w:val="both"/>
        <w:rPr>
          <w:b/>
        </w:rPr>
      </w:pPr>
      <w:r w:rsidRPr="003D6B10">
        <w:rPr>
          <w:b/>
        </w:rPr>
        <w:t>What is my Business Category?</w:t>
      </w:r>
    </w:p>
    <w:p w14:paraId="49F37B11" w14:textId="5AFE45F5" w:rsidR="00EF1F18" w:rsidRDefault="00CF2385" w:rsidP="0026624A">
      <w:pPr>
        <w:jc w:val="both"/>
      </w:pPr>
      <w:r>
        <w:t>Business Categories</w:t>
      </w:r>
      <w:r w:rsidR="005358EF">
        <w:t xml:space="preserve">, based on the Government’s Roadmap for a phased re-opening of the economy, </w:t>
      </w:r>
      <w:r>
        <w:t>are as set out below: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3"/>
        <w:gridCol w:w="7173"/>
      </w:tblGrid>
      <w:tr w:rsidR="003264EB" w:rsidRPr="00CF2385" w14:paraId="42396CC6" w14:textId="77777777" w:rsidTr="00CB376E"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918DA" w14:textId="500065E7" w:rsidR="003264EB" w:rsidRPr="00CB376E" w:rsidRDefault="003264EB" w:rsidP="0026624A">
            <w:pPr>
              <w:spacing w:after="0" w:line="240" w:lineRule="auto"/>
              <w:jc w:val="both"/>
              <w:rPr>
                <w:rFonts w:ascii="Calibri" w:eastAsia="Calibri" w:hAnsi="Calibri" w:cs="Calibri"/>
                <w:lang w:eastAsia="en-IE"/>
              </w:rPr>
            </w:pPr>
            <w:r>
              <w:rPr>
                <w:rFonts w:ascii="Calibri" w:eastAsia="Calibri" w:hAnsi="Calibri" w:cs="Calibri"/>
                <w:lang w:eastAsia="en-IE"/>
              </w:rPr>
              <w:t>Phase 0</w:t>
            </w:r>
          </w:p>
        </w:tc>
        <w:tc>
          <w:tcPr>
            <w:tcW w:w="71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B2EA5" w14:textId="61241B29" w:rsidR="003264EB" w:rsidRPr="00CB376E" w:rsidRDefault="003264EB" w:rsidP="0026624A">
            <w:pPr>
              <w:spacing w:after="0" w:line="240" w:lineRule="auto"/>
              <w:jc w:val="both"/>
              <w:rPr>
                <w:rFonts w:ascii="Calibri" w:eastAsia="Calibri" w:hAnsi="Calibri" w:cs="Calibri"/>
                <w:lang w:eastAsia="en-IE"/>
              </w:rPr>
            </w:pPr>
            <w:r>
              <w:rPr>
                <w:rFonts w:ascii="Calibri" w:eastAsia="Calibri" w:hAnsi="Calibri" w:cs="Calibri"/>
                <w:lang w:eastAsia="en-IE"/>
              </w:rPr>
              <w:t>Business never closed.</w:t>
            </w:r>
          </w:p>
        </w:tc>
      </w:tr>
      <w:tr w:rsidR="00CF2385" w:rsidRPr="00CF2385" w14:paraId="61A74740" w14:textId="77777777" w:rsidTr="00CB376E"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C53B3B" w14:textId="77777777" w:rsidR="00CF2385" w:rsidRPr="00CB376E" w:rsidRDefault="00CF2385" w:rsidP="0026624A">
            <w:pPr>
              <w:spacing w:after="0" w:line="240" w:lineRule="auto"/>
              <w:jc w:val="both"/>
              <w:rPr>
                <w:rFonts w:ascii="Calibri" w:eastAsia="Calibri" w:hAnsi="Calibri" w:cs="Calibri"/>
                <w:lang w:eastAsia="en-IE"/>
              </w:rPr>
            </w:pPr>
            <w:r w:rsidRPr="00CB376E">
              <w:rPr>
                <w:rFonts w:ascii="Calibri" w:eastAsia="Calibri" w:hAnsi="Calibri" w:cs="Calibri"/>
                <w:lang w:eastAsia="en-IE"/>
              </w:rPr>
              <w:t>Phase 1 (18 May)</w:t>
            </w:r>
          </w:p>
        </w:tc>
        <w:tc>
          <w:tcPr>
            <w:tcW w:w="71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7E058A" w14:textId="77777777" w:rsidR="00CF2385" w:rsidRPr="00CB376E" w:rsidRDefault="00CF2385" w:rsidP="0026624A">
            <w:pPr>
              <w:spacing w:after="0" w:line="240" w:lineRule="auto"/>
              <w:jc w:val="both"/>
              <w:rPr>
                <w:rFonts w:ascii="Calibri" w:eastAsia="Calibri" w:hAnsi="Calibri" w:cs="Calibri"/>
                <w:lang w:eastAsia="en-IE"/>
              </w:rPr>
            </w:pPr>
            <w:r w:rsidRPr="00CB376E">
              <w:rPr>
                <w:rFonts w:ascii="Calibri" w:eastAsia="Calibri" w:hAnsi="Calibri" w:cs="Calibri"/>
                <w:lang w:eastAsia="en-IE"/>
              </w:rPr>
              <w:t xml:space="preserve">Hardware, garden centres, opticians, motor/cycle repairs, office products, electrical, IT equipment, phone sales/repairs, outdoor construction, public amenities. </w:t>
            </w:r>
          </w:p>
        </w:tc>
      </w:tr>
      <w:tr w:rsidR="00CF2385" w:rsidRPr="00CF2385" w14:paraId="312DF893" w14:textId="77777777" w:rsidTr="00CB376E"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6548B6" w14:textId="5349D1B7" w:rsidR="00CF2385" w:rsidRPr="00CB376E" w:rsidRDefault="00CF2385" w:rsidP="0026624A">
            <w:pPr>
              <w:spacing w:after="0" w:line="240" w:lineRule="auto"/>
              <w:jc w:val="both"/>
              <w:rPr>
                <w:rFonts w:ascii="Calibri" w:eastAsia="Calibri" w:hAnsi="Calibri" w:cs="Calibri"/>
                <w:lang w:eastAsia="en-IE"/>
              </w:rPr>
            </w:pPr>
            <w:r w:rsidRPr="00CB376E">
              <w:rPr>
                <w:rFonts w:ascii="Calibri" w:eastAsia="Calibri" w:hAnsi="Calibri" w:cs="Calibri"/>
                <w:lang w:eastAsia="en-IE"/>
              </w:rPr>
              <w:t>Phase 2</w:t>
            </w:r>
            <w:r w:rsidR="00C60494" w:rsidRPr="00CB376E">
              <w:rPr>
                <w:rFonts w:ascii="Calibri" w:eastAsia="Calibri" w:hAnsi="Calibri" w:cs="Calibri"/>
                <w:lang w:eastAsia="en-IE"/>
              </w:rPr>
              <w:t xml:space="preserve"> </w:t>
            </w:r>
          </w:p>
        </w:tc>
        <w:tc>
          <w:tcPr>
            <w:tcW w:w="7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A36A32" w14:textId="77777777" w:rsidR="00CF2385" w:rsidRPr="00CB376E" w:rsidRDefault="00CF2385" w:rsidP="0026624A">
            <w:pPr>
              <w:spacing w:after="0" w:line="240" w:lineRule="auto"/>
              <w:jc w:val="both"/>
              <w:rPr>
                <w:rFonts w:ascii="Calibri" w:eastAsia="Calibri" w:hAnsi="Calibri" w:cs="Calibri"/>
                <w:lang w:eastAsia="en-IE"/>
              </w:rPr>
            </w:pPr>
            <w:r w:rsidRPr="00CB376E">
              <w:rPr>
                <w:rFonts w:ascii="Calibri" w:eastAsia="Calibri" w:hAnsi="Calibri" w:cs="Calibri"/>
                <w:lang w:eastAsia="en-IE"/>
              </w:rPr>
              <w:t xml:space="preserve">Small retail outlets, marts. </w:t>
            </w:r>
          </w:p>
        </w:tc>
      </w:tr>
      <w:tr w:rsidR="00CF2385" w:rsidRPr="00CF2385" w14:paraId="091C823E" w14:textId="77777777" w:rsidTr="00CB376E"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A5F558" w14:textId="610EC624" w:rsidR="00CF2385" w:rsidRPr="00CB376E" w:rsidRDefault="00CF2385" w:rsidP="0026624A">
            <w:pPr>
              <w:spacing w:after="0" w:line="240" w:lineRule="auto"/>
              <w:jc w:val="both"/>
              <w:rPr>
                <w:rFonts w:ascii="Calibri" w:eastAsia="Calibri" w:hAnsi="Calibri" w:cs="Calibri"/>
                <w:lang w:eastAsia="en-IE"/>
              </w:rPr>
            </w:pPr>
            <w:r w:rsidRPr="00CB376E">
              <w:rPr>
                <w:rFonts w:ascii="Calibri" w:eastAsia="Calibri" w:hAnsi="Calibri" w:cs="Calibri"/>
                <w:lang w:eastAsia="en-IE"/>
              </w:rPr>
              <w:t>Phase 3</w:t>
            </w:r>
            <w:r w:rsidR="00C60494" w:rsidRPr="00CB376E">
              <w:rPr>
                <w:rFonts w:ascii="Calibri" w:eastAsia="Calibri" w:hAnsi="Calibri" w:cs="Calibri"/>
                <w:lang w:eastAsia="en-IE"/>
              </w:rPr>
              <w:t xml:space="preserve"> </w:t>
            </w:r>
          </w:p>
        </w:tc>
        <w:tc>
          <w:tcPr>
            <w:tcW w:w="7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C217EC" w14:textId="715F5590" w:rsidR="00CF2385" w:rsidRPr="00CB376E" w:rsidRDefault="00CF2385" w:rsidP="0026624A">
            <w:pPr>
              <w:spacing w:after="0" w:line="240" w:lineRule="auto"/>
              <w:jc w:val="both"/>
              <w:rPr>
                <w:rFonts w:ascii="Calibri" w:eastAsia="Calibri" w:hAnsi="Calibri" w:cs="Calibri"/>
                <w:lang w:eastAsia="en-IE"/>
              </w:rPr>
            </w:pPr>
            <w:r w:rsidRPr="00CB376E">
              <w:rPr>
                <w:rFonts w:ascii="Calibri" w:eastAsia="Calibri" w:hAnsi="Calibri" w:cs="Calibri"/>
                <w:lang w:eastAsia="en-IE"/>
              </w:rPr>
              <w:t xml:space="preserve">Creches for essential workers, retail outlets with street entrance, </w:t>
            </w:r>
            <w:r w:rsidR="00BC1CCA" w:rsidRPr="00CB376E">
              <w:rPr>
                <w:rFonts w:ascii="Calibri" w:eastAsia="Calibri" w:hAnsi="Calibri" w:cs="Calibri"/>
                <w:lang w:eastAsia="en-IE"/>
              </w:rPr>
              <w:t>cafes,</w:t>
            </w:r>
            <w:r w:rsidRPr="00CB376E">
              <w:rPr>
                <w:rFonts w:ascii="Calibri" w:eastAsia="Calibri" w:hAnsi="Calibri" w:cs="Calibri"/>
                <w:lang w:eastAsia="en-IE"/>
              </w:rPr>
              <w:t xml:space="preserve"> and restaurants for on-premises consumption.</w:t>
            </w:r>
          </w:p>
        </w:tc>
      </w:tr>
      <w:tr w:rsidR="00CF2385" w:rsidRPr="00CF2385" w14:paraId="3A6BA445" w14:textId="77777777" w:rsidTr="00CB376E"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BD3F45" w14:textId="6888D6FA" w:rsidR="00CF2385" w:rsidRPr="00CB376E" w:rsidRDefault="00CF2385" w:rsidP="0026624A">
            <w:pPr>
              <w:spacing w:after="0" w:line="240" w:lineRule="auto"/>
              <w:jc w:val="both"/>
              <w:rPr>
                <w:rFonts w:ascii="Calibri" w:eastAsia="Calibri" w:hAnsi="Calibri" w:cs="Calibri"/>
                <w:lang w:eastAsia="en-IE"/>
              </w:rPr>
            </w:pPr>
            <w:r w:rsidRPr="00CB376E">
              <w:rPr>
                <w:rFonts w:ascii="Calibri" w:eastAsia="Calibri" w:hAnsi="Calibri" w:cs="Calibri"/>
                <w:lang w:eastAsia="en-IE"/>
              </w:rPr>
              <w:t>Phase 4</w:t>
            </w:r>
            <w:r w:rsidR="00C60494" w:rsidRPr="00CB376E">
              <w:rPr>
                <w:rFonts w:ascii="Calibri" w:eastAsia="Calibri" w:hAnsi="Calibri" w:cs="Calibri"/>
                <w:lang w:eastAsia="en-IE"/>
              </w:rPr>
              <w:t xml:space="preserve"> </w:t>
            </w:r>
          </w:p>
        </w:tc>
        <w:tc>
          <w:tcPr>
            <w:tcW w:w="7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30FD20" w14:textId="77777777" w:rsidR="00CF2385" w:rsidRPr="00CB376E" w:rsidRDefault="00CF2385" w:rsidP="0026624A">
            <w:pPr>
              <w:spacing w:after="0" w:line="240" w:lineRule="auto"/>
              <w:jc w:val="both"/>
              <w:rPr>
                <w:rFonts w:ascii="Calibri" w:eastAsia="Calibri" w:hAnsi="Calibri" w:cs="Calibri"/>
                <w:lang w:eastAsia="en-IE"/>
              </w:rPr>
            </w:pPr>
            <w:r w:rsidRPr="00CB376E">
              <w:rPr>
                <w:rFonts w:ascii="Calibri" w:eastAsia="Calibri" w:hAnsi="Calibri" w:cs="Calibri"/>
                <w:lang w:eastAsia="en-IE"/>
              </w:rPr>
              <w:t>Creches, ‘high-risk’ services including hairdressers, tourism accommodation.</w:t>
            </w:r>
          </w:p>
        </w:tc>
      </w:tr>
      <w:tr w:rsidR="00CF2385" w:rsidRPr="00CF2385" w14:paraId="416826EE" w14:textId="77777777" w:rsidTr="00CB376E"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89B745" w14:textId="69EB0A2B" w:rsidR="00CF2385" w:rsidRPr="00CB376E" w:rsidRDefault="00CF2385" w:rsidP="0026624A">
            <w:pPr>
              <w:spacing w:after="0" w:line="240" w:lineRule="auto"/>
              <w:jc w:val="both"/>
              <w:rPr>
                <w:rFonts w:ascii="Calibri" w:eastAsia="Calibri" w:hAnsi="Calibri" w:cs="Calibri"/>
                <w:lang w:eastAsia="en-IE"/>
              </w:rPr>
            </w:pPr>
            <w:r w:rsidRPr="00CB376E">
              <w:rPr>
                <w:rFonts w:ascii="Calibri" w:eastAsia="Calibri" w:hAnsi="Calibri" w:cs="Calibri"/>
                <w:lang w:eastAsia="en-IE"/>
              </w:rPr>
              <w:t>Phase 5</w:t>
            </w:r>
            <w:r w:rsidR="00C60494" w:rsidRPr="00CB376E">
              <w:rPr>
                <w:rFonts w:ascii="Calibri" w:eastAsia="Calibri" w:hAnsi="Calibri" w:cs="Calibri"/>
                <w:lang w:eastAsia="en-IE"/>
              </w:rPr>
              <w:t xml:space="preserve"> </w:t>
            </w:r>
          </w:p>
        </w:tc>
        <w:tc>
          <w:tcPr>
            <w:tcW w:w="7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48A17E" w14:textId="77777777" w:rsidR="00CF2385" w:rsidRPr="00CB376E" w:rsidRDefault="00CF2385" w:rsidP="0026624A">
            <w:pPr>
              <w:spacing w:after="0" w:line="240" w:lineRule="auto"/>
              <w:jc w:val="both"/>
              <w:rPr>
                <w:rFonts w:ascii="Calibri" w:eastAsia="Calibri" w:hAnsi="Calibri" w:cs="Calibri"/>
                <w:lang w:eastAsia="en-IE"/>
              </w:rPr>
            </w:pPr>
            <w:r w:rsidRPr="00CB376E">
              <w:rPr>
                <w:rFonts w:ascii="Calibri" w:eastAsia="Calibri" w:hAnsi="Calibri" w:cs="Calibri"/>
                <w:lang w:eastAsia="en-IE"/>
              </w:rPr>
              <w:t>Bars, theatres, cinemas, gyms, shopping centres.</w:t>
            </w:r>
          </w:p>
        </w:tc>
      </w:tr>
    </w:tbl>
    <w:p w14:paraId="53AA4F3A" w14:textId="10782B3C" w:rsidR="00CF2385" w:rsidRDefault="00CF2385" w:rsidP="0026624A">
      <w:pPr>
        <w:spacing w:after="0" w:line="240" w:lineRule="auto"/>
        <w:jc w:val="both"/>
        <w:rPr>
          <w:rFonts w:ascii="Calibri" w:eastAsia="Calibri" w:hAnsi="Calibri" w:cs="Calibri"/>
          <w:sz w:val="20"/>
          <w:szCs w:val="20"/>
          <w:lang w:eastAsia="en-IE"/>
        </w:rPr>
      </w:pPr>
    </w:p>
    <w:p w14:paraId="6D1F5DD5" w14:textId="07022730" w:rsidR="00384F5E" w:rsidRPr="00384F5E" w:rsidRDefault="00384F5E" w:rsidP="00384F5E">
      <w:pPr>
        <w:pStyle w:val="ListParagraph"/>
        <w:numPr>
          <w:ilvl w:val="0"/>
          <w:numId w:val="3"/>
        </w:numPr>
        <w:jc w:val="both"/>
        <w:rPr>
          <w:b/>
        </w:rPr>
      </w:pPr>
      <w:r w:rsidRPr="00384F5E">
        <w:rPr>
          <w:b/>
        </w:rPr>
        <w:t>What is my Revenue Number?</w:t>
      </w:r>
    </w:p>
    <w:p w14:paraId="78A60B44" w14:textId="77777777" w:rsidR="00384F5E" w:rsidRDefault="00384F5E" w:rsidP="00384F5E">
      <w:pPr>
        <w:pStyle w:val="ListParagraph"/>
        <w:spacing w:after="0" w:line="240" w:lineRule="auto"/>
        <w:ind w:left="360"/>
        <w:jc w:val="both"/>
        <w:rPr>
          <w:rFonts w:ascii="Calibri" w:eastAsia="Calibri" w:hAnsi="Calibri" w:cs="Calibri"/>
          <w:sz w:val="20"/>
          <w:szCs w:val="20"/>
          <w:lang w:eastAsia="en-IE"/>
        </w:rPr>
      </w:pPr>
    </w:p>
    <w:p w14:paraId="42AA0A49" w14:textId="39FF274B" w:rsidR="00384F5E" w:rsidRDefault="00384F5E" w:rsidP="00384F5E">
      <w:pPr>
        <w:spacing w:after="0" w:line="240" w:lineRule="auto"/>
        <w:jc w:val="both"/>
        <w:rPr>
          <w:rFonts w:ascii="Calibri" w:eastAsia="Calibri" w:hAnsi="Calibri" w:cs="Calibri"/>
          <w:sz w:val="20"/>
          <w:szCs w:val="20"/>
          <w:lang w:eastAsia="en-IE"/>
        </w:rPr>
      </w:pPr>
      <w:r>
        <w:rPr>
          <w:rFonts w:ascii="Calibri" w:eastAsia="Calibri" w:hAnsi="Calibri" w:cs="Calibri"/>
          <w:sz w:val="20"/>
          <w:szCs w:val="20"/>
          <w:lang w:eastAsia="en-IE"/>
        </w:rPr>
        <w:t xml:space="preserve">Your revenue number is your Tax Registration Number (TRN) which is a business’ number for all dealings with Revenue. </w:t>
      </w:r>
    </w:p>
    <w:p w14:paraId="0C933919" w14:textId="77777777" w:rsidR="00384F5E" w:rsidRPr="00384F5E" w:rsidRDefault="00384F5E" w:rsidP="00384F5E">
      <w:pPr>
        <w:spacing w:after="0" w:line="240" w:lineRule="auto"/>
        <w:jc w:val="both"/>
        <w:rPr>
          <w:rFonts w:ascii="Calibri" w:eastAsia="Calibri" w:hAnsi="Calibri" w:cs="Calibri"/>
          <w:sz w:val="20"/>
          <w:szCs w:val="20"/>
          <w:lang w:eastAsia="en-IE"/>
        </w:rPr>
      </w:pPr>
    </w:p>
    <w:p w14:paraId="6A06B098" w14:textId="4B34CEBD" w:rsidR="00CF2385" w:rsidRPr="003D6B10" w:rsidRDefault="00CF2385" w:rsidP="0026624A">
      <w:pPr>
        <w:pStyle w:val="ListParagraph"/>
        <w:numPr>
          <w:ilvl w:val="0"/>
          <w:numId w:val="3"/>
        </w:numPr>
        <w:jc w:val="both"/>
        <w:rPr>
          <w:b/>
        </w:rPr>
      </w:pPr>
      <w:r w:rsidRPr="003D6B10">
        <w:rPr>
          <w:b/>
        </w:rPr>
        <w:t xml:space="preserve">What is a Bank Statement </w:t>
      </w:r>
      <w:r w:rsidR="00BC1CCA" w:rsidRPr="003D6B10">
        <w:rPr>
          <w:b/>
        </w:rPr>
        <w:t>Header?</w:t>
      </w:r>
    </w:p>
    <w:p w14:paraId="13FDE910" w14:textId="77777777" w:rsidR="00E10F5E" w:rsidRDefault="00CF2385" w:rsidP="005358EF">
      <w:pPr>
        <w:jc w:val="both"/>
      </w:pPr>
      <w:r>
        <w:t>The bank statement header is the top of a recent bank statement indicating your business name and address</w:t>
      </w:r>
      <w:r w:rsidR="00D0525E">
        <w:t xml:space="preserve"> and business bank account number,</w:t>
      </w:r>
      <w:r>
        <w:t xml:space="preserve"> which should be scanned and uploaded as an attachment to the application form to verify your business name and address, and your bank account details.</w:t>
      </w:r>
      <w:r w:rsidR="00A768E2">
        <w:t xml:space="preserve"> </w:t>
      </w:r>
    </w:p>
    <w:p w14:paraId="5D46D7BA" w14:textId="1B2B5FA7" w:rsidR="00BC1CCA" w:rsidRPr="00E10F5E" w:rsidRDefault="00A768E2" w:rsidP="00E10F5E">
      <w:pPr>
        <w:pStyle w:val="ListParagraph"/>
        <w:numPr>
          <w:ilvl w:val="0"/>
          <w:numId w:val="3"/>
        </w:numPr>
        <w:jc w:val="both"/>
        <w:rPr>
          <w:b/>
        </w:rPr>
      </w:pPr>
      <w:r>
        <w:lastRenderedPageBreak/>
        <w:t xml:space="preserve"> </w:t>
      </w:r>
      <w:r w:rsidR="00BC1CCA" w:rsidRPr="00E10F5E">
        <w:rPr>
          <w:b/>
        </w:rPr>
        <w:t xml:space="preserve">How do I sign the form? </w:t>
      </w:r>
    </w:p>
    <w:p w14:paraId="3C633871" w14:textId="102FE36B" w:rsidR="00171415" w:rsidRDefault="00BF7480" w:rsidP="00171415">
      <w:pPr>
        <w:jc w:val="both"/>
      </w:pPr>
      <w:r>
        <w:t xml:space="preserve">Applicants should type in their name and by pressing “Submit” they are confirming that all details are correct/true. </w:t>
      </w:r>
    </w:p>
    <w:p w14:paraId="27F00381" w14:textId="2A35D266" w:rsidR="00FC48CE" w:rsidRDefault="00FC48CE" w:rsidP="00FC48CE">
      <w:pPr>
        <w:pStyle w:val="ListParagraph"/>
        <w:numPr>
          <w:ilvl w:val="0"/>
          <w:numId w:val="3"/>
        </w:numPr>
        <w:jc w:val="both"/>
        <w:rPr>
          <w:b/>
        </w:rPr>
      </w:pPr>
      <w:r>
        <w:rPr>
          <w:b/>
        </w:rPr>
        <w:t xml:space="preserve">Do I need to submit a Tax Clearance </w:t>
      </w:r>
      <w:r w:rsidR="00492519">
        <w:rPr>
          <w:b/>
        </w:rPr>
        <w:t>Access</w:t>
      </w:r>
      <w:r>
        <w:rPr>
          <w:b/>
        </w:rPr>
        <w:t xml:space="preserve"> Number</w:t>
      </w:r>
      <w:r w:rsidR="00172009">
        <w:rPr>
          <w:b/>
        </w:rPr>
        <w:t>?</w:t>
      </w:r>
    </w:p>
    <w:p w14:paraId="0035E9DC" w14:textId="25EC9034" w:rsidR="00FC48CE" w:rsidRPr="00FC48CE" w:rsidRDefault="00FC48CE" w:rsidP="00FC48CE">
      <w:pPr>
        <w:jc w:val="both"/>
        <w:rPr>
          <w:bCs/>
        </w:rPr>
      </w:pPr>
      <w:r w:rsidRPr="00FC48CE">
        <w:rPr>
          <w:bCs/>
        </w:rPr>
        <w:t xml:space="preserve">If you are making applications related to </w:t>
      </w:r>
      <w:proofErr w:type="gramStart"/>
      <w:r w:rsidRPr="00FC48CE">
        <w:rPr>
          <w:bCs/>
        </w:rPr>
        <w:t>a number of</w:t>
      </w:r>
      <w:proofErr w:type="gramEnd"/>
      <w:r w:rsidRPr="00FC48CE">
        <w:rPr>
          <w:bCs/>
        </w:rPr>
        <w:t xml:space="preserve"> businesses/premises (totalling </w:t>
      </w:r>
      <w:r w:rsidR="00492519">
        <w:rPr>
          <w:bCs/>
        </w:rPr>
        <w:t xml:space="preserve">grants of </w:t>
      </w:r>
      <w:r w:rsidRPr="00FC48CE">
        <w:rPr>
          <w:bCs/>
        </w:rPr>
        <w:t>€10,000</w:t>
      </w:r>
      <w:r w:rsidR="00340876">
        <w:rPr>
          <w:bCs/>
        </w:rPr>
        <w:t xml:space="preserve"> or more</w:t>
      </w:r>
      <w:r w:rsidRPr="00FC48CE">
        <w:rPr>
          <w:bCs/>
        </w:rPr>
        <w:t>)</w:t>
      </w:r>
      <w:r w:rsidR="00340876">
        <w:rPr>
          <w:bCs/>
        </w:rPr>
        <w:t xml:space="preserve">, or </w:t>
      </w:r>
      <w:r w:rsidR="008253FE">
        <w:rPr>
          <w:bCs/>
        </w:rPr>
        <w:t xml:space="preserve">if you are </w:t>
      </w:r>
      <w:r w:rsidR="008C3376">
        <w:rPr>
          <w:bCs/>
        </w:rPr>
        <w:t>supplying goods/services to the local authority,</w:t>
      </w:r>
      <w:r w:rsidRPr="00FC48CE">
        <w:rPr>
          <w:bCs/>
        </w:rPr>
        <w:t xml:space="preserve"> you must submit a Tax Clearance </w:t>
      </w:r>
      <w:r w:rsidR="00492519">
        <w:rPr>
          <w:bCs/>
        </w:rPr>
        <w:t>Access</w:t>
      </w:r>
      <w:r w:rsidRPr="00FC48CE">
        <w:rPr>
          <w:bCs/>
        </w:rPr>
        <w:t xml:space="preserve"> Number</w:t>
      </w:r>
      <w:r w:rsidR="00492519">
        <w:rPr>
          <w:bCs/>
        </w:rPr>
        <w:t xml:space="preserve"> to allow your tax clearance status to be checked</w:t>
      </w:r>
      <w:r w:rsidRPr="00FC48CE">
        <w:rPr>
          <w:bCs/>
        </w:rPr>
        <w:t xml:space="preserve">.  </w:t>
      </w:r>
    </w:p>
    <w:p w14:paraId="6D3CA507" w14:textId="4147F2AF" w:rsidR="00602BC2" w:rsidRPr="00FC48CE" w:rsidRDefault="00D03745" w:rsidP="00FC48CE">
      <w:pPr>
        <w:pStyle w:val="ListParagraph"/>
        <w:numPr>
          <w:ilvl w:val="0"/>
          <w:numId w:val="3"/>
        </w:numPr>
        <w:jc w:val="both"/>
        <w:rPr>
          <w:b/>
        </w:rPr>
      </w:pPr>
      <w:r w:rsidRPr="00FC48CE">
        <w:rPr>
          <w:b/>
        </w:rPr>
        <w:t>Where can I get more information</w:t>
      </w:r>
      <w:r w:rsidR="00602BC2" w:rsidRPr="00FC48CE">
        <w:rPr>
          <w:b/>
        </w:rPr>
        <w:t>?</w:t>
      </w:r>
      <w:r w:rsidR="00DC3906" w:rsidRPr="00FC48CE">
        <w:rPr>
          <w:b/>
        </w:rPr>
        <w:t xml:space="preserve"> </w:t>
      </w:r>
    </w:p>
    <w:p w14:paraId="4A93DE93" w14:textId="266D81C9" w:rsidR="00D03745" w:rsidRDefault="00602BC2" w:rsidP="0026624A">
      <w:pPr>
        <w:jc w:val="both"/>
      </w:pPr>
      <w:r>
        <w:t xml:space="preserve">Further information can be obtained from your Local Authority </w:t>
      </w:r>
      <w:r w:rsidR="00DC3906">
        <w:t xml:space="preserve">Business </w:t>
      </w:r>
      <w:r>
        <w:t>S</w:t>
      </w:r>
      <w:r w:rsidR="00DC3906">
        <w:t>upport Unit</w:t>
      </w:r>
      <w:r>
        <w:t xml:space="preserve"> </w:t>
      </w:r>
      <w:r w:rsidR="00A9490A">
        <w:t xml:space="preserve">at </w:t>
      </w:r>
      <w:hyperlink r:id="rId12" w:history="1">
        <w:r w:rsidR="00855BD1" w:rsidRPr="00403923">
          <w:rPr>
            <w:rStyle w:val="Hyperlink"/>
          </w:rPr>
          <w:t>https://www.fingal.ie/business</w:t>
        </w:r>
      </w:hyperlink>
      <w:r w:rsidR="00855BD1">
        <w:t xml:space="preserve"> </w:t>
      </w:r>
    </w:p>
    <w:p w14:paraId="13B9C576" w14:textId="36EEC3FB" w:rsidR="00BC1CCA" w:rsidRPr="003D6B10" w:rsidRDefault="00BC1CCA" w:rsidP="0026624A">
      <w:pPr>
        <w:pStyle w:val="ListParagraph"/>
        <w:numPr>
          <w:ilvl w:val="0"/>
          <w:numId w:val="3"/>
        </w:numPr>
        <w:jc w:val="both"/>
        <w:rPr>
          <w:b/>
        </w:rPr>
      </w:pPr>
      <w:r w:rsidRPr="003D6B10">
        <w:rPr>
          <w:b/>
        </w:rPr>
        <w:t>If I am not happy with the decision to refuse my grant can I appeal?</w:t>
      </w:r>
    </w:p>
    <w:p w14:paraId="4B8CA755" w14:textId="57716D4D" w:rsidR="00584C6B" w:rsidRDefault="00BC1CCA" w:rsidP="00CD34C0">
      <w:pPr>
        <w:jc w:val="both"/>
      </w:pPr>
      <w:r>
        <w:t xml:space="preserve">Yes, </w:t>
      </w:r>
      <w:r w:rsidR="00D76146">
        <w:t xml:space="preserve">any decision to refuse a grant may be appealed to </w:t>
      </w:r>
      <w:hyperlink r:id="rId13" w:history="1">
        <w:r w:rsidR="00A414EA" w:rsidRPr="006376FD">
          <w:rPr>
            <w:rStyle w:val="Hyperlink"/>
          </w:rPr>
          <w:t>restartgrant@fingal.ie</w:t>
        </w:r>
      </w:hyperlink>
      <w:r w:rsidR="00A414EA">
        <w:t xml:space="preserve"> </w:t>
      </w:r>
      <w:r w:rsidR="008E140A" w:rsidRPr="008E140A">
        <w:t xml:space="preserve">up to 30th </w:t>
      </w:r>
      <w:r w:rsidR="0087479E" w:rsidRPr="008E140A">
        <w:t>September</w:t>
      </w:r>
      <w:r w:rsidR="008E140A" w:rsidRPr="008E140A">
        <w:t xml:space="preserve"> 2020.</w:t>
      </w:r>
      <w:r w:rsidRPr="008E140A">
        <w:t xml:space="preserve"> </w:t>
      </w:r>
    </w:p>
    <w:sectPr w:rsidR="00584C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E1943D" w14:textId="77777777" w:rsidR="00872A5B" w:rsidRDefault="00872A5B" w:rsidP="00155291">
      <w:pPr>
        <w:spacing w:after="0" w:line="240" w:lineRule="auto"/>
      </w:pPr>
      <w:r>
        <w:separator/>
      </w:r>
    </w:p>
  </w:endnote>
  <w:endnote w:type="continuationSeparator" w:id="0">
    <w:p w14:paraId="646C9128" w14:textId="77777777" w:rsidR="00872A5B" w:rsidRDefault="00872A5B" w:rsidP="001552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6E8043" w14:textId="77777777" w:rsidR="00872A5B" w:rsidRDefault="00872A5B" w:rsidP="00155291">
      <w:pPr>
        <w:spacing w:after="0" w:line="240" w:lineRule="auto"/>
      </w:pPr>
      <w:r>
        <w:separator/>
      </w:r>
    </w:p>
  </w:footnote>
  <w:footnote w:type="continuationSeparator" w:id="0">
    <w:p w14:paraId="2763253A" w14:textId="77777777" w:rsidR="00872A5B" w:rsidRDefault="00872A5B" w:rsidP="001552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6185F"/>
    <w:multiLevelType w:val="hybridMultilevel"/>
    <w:tmpl w:val="E9EA6350"/>
    <w:lvl w:ilvl="0" w:tplc="6EB46EFA">
      <w:numFmt w:val="bullet"/>
      <w:lvlText w:val="-"/>
      <w:lvlJc w:val="left"/>
      <w:pPr>
        <w:ind w:left="411" w:hanging="360"/>
      </w:pPr>
      <w:rPr>
        <w:rFonts w:ascii="Calibri" w:eastAsiaTheme="minorHAns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131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51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71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91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011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731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51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71" w:hanging="360"/>
      </w:pPr>
      <w:rPr>
        <w:rFonts w:ascii="Wingdings" w:hAnsi="Wingdings" w:hint="default"/>
      </w:rPr>
    </w:lvl>
  </w:abstractNum>
  <w:abstractNum w:abstractNumId="1" w15:restartNumberingAfterBreak="0">
    <w:nsid w:val="11510901"/>
    <w:multiLevelType w:val="hybridMultilevel"/>
    <w:tmpl w:val="D772D01A"/>
    <w:lvl w:ilvl="0" w:tplc="1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8090019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3783448"/>
    <w:multiLevelType w:val="hybridMultilevel"/>
    <w:tmpl w:val="8B9EA342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1961E7"/>
    <w:multiLevelType w:val="hybridMultilevel"/>
    <w:tmpl w:val="1F70861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291"/>
    <w:rsid w:val="00005C2A"/>
    <w:rsid w:val="00013E71"/>
    <w:rsid w:val="000165F1"/>
    <w:rsid w:val="000219C1"/>
    <w:rsid w:val="00027AEB"/>
    <w:rsid w:val="00083AFC"/>
    <w:rsid w:val="000B131F"/>
    <w:rsid w:val="000B45DF"/>
    <w:rsid w:val="000D2F5C"/>
    <w:rsid w:val="000F54EC"/>
    <w:rsid w:val="0010362A"/>
    <w:rsid w:val="001211D2"/>
    <w:rsid w:val="001239BE"/>
    <w:rsid w:val="00124D6B"/>
    <w:rsid w:val="00132843"/>
    <w:rsid w:val="0013571D"/>
    <w:rsid w:val="00135887"/>
    <w:rsid w:val="0013719C"/>
    <w:rsid w:val="00155291"/>
    <w:rsid w:val="0016354B"/>
    <w:rsid w:val="001675C2"/>
    <w:rsid w:val="00171415"/>
    <w:rsid w:val="00172009"/>
    <w:rsid w:val="00190759"/>
    <w:rsid w:val="001C37FB"/>
    <w:rsid w:val="001C4237"/>
    <w:rsid w:val="001C71E3"/>
    <w:rsid w:val="001E1F35"/>
    <w:rsid w:val="001E6395"/>
    <w:rsid w:val="001E6771"/>
    <w:rsid w:val="002016CB"/>
    <w:rsid w:val="00202516"/>
    <w:rsid w:val="002315FF"/>
    <w:rsid w:val="0023243F"/>
    <w:rsid w:val="0023697B"/>
    <w:rsid w:val="00242359"/>
    <w:rsid w:val="0026624A"/>
    <w:rsid w:val="0028584D"/>
    <w:rsid w:val="0029745F"/>
    <w:rsid w:val="002B3622"/>
    <w:rsid w:val="002C7418"/>
    <w:rsid w:val="002F442D"/>
    <w:rsid w:val="0031295B"/>
    <w:rsid w:val="003201CB"/>
    <w:rsid w:val="003264EB"/>
    <w:rsid w:val="00327944"/>
    <w:rsid w:val="00340876"/>
    <w:rsid w:val="00356311"/>
    <w:rsid w:val="003736A9"/>
    <w:rsid w:val="003777C8"/>
    <w:rsid w:val="00384F5E"/>
    <w:rsid w:val="00392CEA"/>
    <w:rsid w:val="00392DF5"/>
    <w:rsid w:val="0039459F"/>
    <w:rsid w:val="003A0D89"/>
    <w:rsid w:val="003A560D"/>
    <w:rsid w:val="003C0D91"/>
    <w:rsid w:val="003C5D86"/>
    <w:rsid w:val="003C6FEF"/>
    <w:rsid w:val="003C7957"/>
    <w:rsid w:val="003D020A"/>
    <w:rsid w:val="003D6B10"/>
    <w:rsid w:val="003D7FBE"/>
    <w:rsid w:val="004243D6"/>
    <w:rsid w:val="00425FA2"/>
    <w:rsid w:val="00433D61"/>
    <w:rsid w:val="00442311"/>
    <w:rsid w:val="004455F8"/>
    <w:rsid w:val="00492519"/>
    <w:rsid w:val="004C5ECC"/>
    <w:rsid w:val="004F7C62"/>
    <w:rsid w:val="005358EF"/>
    <w:rsid w:val="00584C6B"/>
    <w:rsid w:val="00587190"/>
    <w:rsid w:val="00594B97"/>
    <w:rsid w:val="005B1247"/>
    <w:rsid w:val="005C49A0"/>
    <w:rsid w:val="005C4C04"/>
    <w:rsid w:val="00602BC2"/>
    <w:rsid w:val="00622083"/>
    <w:rsid w:val="006325D1"/>
    <w:rsid w:val="00643CC6"/>
    <w:rsid w:val="0065122E"/>
    <w:rsid w:val="00656118"/>
    <w:rsid w:val="0065710A"/>
    <w:rsid w:val="006642E2"/>
    <w:rsid w:val="00675F20"/>
    <w:rsid w:val="00696C44"/>
    <w:rsid w:val="006A27DB"/>
    <w:rsid w:val="006A60B8"/>
    <w:rsid w:val="006B76CF"/>
    <w:rsid w:val="006C2530"/>
    <w:rsid w:val="006C3B9B"/>
    <w:rsid w:val="006D177F"/>
    <w:rsid w:val="00701900"/>
    <w:rsid w:val="00722630"/>
    <w:rsid w:val="007443F8"/>
    <w:rsid w:val="007643EF"/>
    <w:rsid w:val="00772DD6"/>
    <w:rsid w:val="00793D13"/>
    <w:rsid w:val="007A5BC2"/>
    <w:rsid w:val="007B3C96"/>
    <w:rsid w:val="007B58E9"/>
    <w:rsid w:val="007D3E49"/>
    <w:rsid w:val="007E3108"/>
    <w:rsid w:val="007F124E"/>
    <w:rsid w:val="00812C02"/>
    <w:rsid w:val="008253FE"/>
    <w:rsid w:val="00825678"/>
    <w:rsid w:val="00837D2B"/>
    <w:rsid w:val="00851AA9"/>
    <w:rsid w:val="00855BD1"/>
    <w:rsid w:val="00864A95"/>
    <w:rsid w:val="00872A5B"/>
    <w:rsid w:val="0087479E"/>
    <w:rsid w:val="00894CD7"/>
    <w:rsid w:val="008C3376"/>
    <w:rsid w:val="008C38C4"/>
    <w:rsid w:val="008C7A46"/>
    <w:rsid w:val="008E0768"/>
    <w:rsid w:val="008E140A"/>
    <w:rsid w:val="00903A3B"/>
    <w:rsid w:val="0090457E"/>
    <w:rsid w:val="00920FAF"/>
    <w:rsid w:val="009912A3"/>
    <w:rsid w:val="009A7231"/>
    <w:rsid w:val="009C4082"/>
    <w:rsid w:val="009D1F79"/>
    <w:rsid w:val="009F5365"/>
    <w:rsid w:val="00A00021"/>
    <w:rsid w:val="00A01A1B"/>
    <w:rsid w:val="00A035DD"/>
    <w:rsid w:val="00A107DC"/>
    <w:rsid w:val="00A26002"/>
    <w:rsid w:val="00A260C8"/>
    <w:rsid w:val="00A414EA"/>
    <w:rsid w:val="00A50853"/>
    <w:rsid w:val="00A5749B"/>
    <w:rsid w:val="00A64092"/>
    <w:rsid w:val="00A70770"/>
    <w:rsid w:val="00A74D65"/>
    <w:rsid w:val="00A768E2"/>
    <w:rsid w:val="00A9490A"/>
    <w:rsid w:val="00AA1DD8"/>
    <w:rsid w:val="00AA1E15"/>
    <w:rsid w:val="00AB3C57"/>
    <w:rsid w:val="00AD38C7"/>
    <w:rsid w:val="00AD52E5"/>
    <w:rsid w:val="00AE58E5"/>
    <w:rsid w:val="00B06A5B"/>
    <w:rsid w:val="00B07E00"/>
    <w:rsid w:val="00B11404"/>
    <w:rsid w:val="00B12CFC"/>
    <w:rsid w:val="00B15DF7"/>
    <w:rsid w:val="00B207B7"/>
    <w:rsid w:val="00B52742"/>
    <w:rsid w:val="00B56202"/>
    <w:rsid w:val="00B872EE"/>
    <w:rsid w:val="00B877EA"/>
    <w:rsid w:val="00BB41D5"/>
    <w:rsid w:val="00BB639F"/>
    <w:rsid w:val="00BC1CCA"/>
    <w:rsid w:val="00BC4F22"/>
    <w:rsid w:val="00BD55AB"/>
    <w:rsid w:val="00BF7480"/>
    <w:rsid w:val="00C17294"/>
    <w:rsid w:val="00C60494"/>
    <w:rsid w:val="00C629EB"/>
    <w:rsid w:val="00C71E0F"/>
    <w:rsid w:val="00C72596"/>
    <w:rsid w:val="00C755E2"/>
    <w:rsid w:val="00C8444F"/>
    <w:rsid w:val="00C93029"/>
    <w:rsid w:val="00C961D7"/>
    <w:rsid w:val="00C974B1"/>
    <w:rsid w:val="00CA5436"/>
    <w:rsid w:val="00CB376E"/>
    <w:rsid w:val="00CC5D9E"/>
    <w:rsid w:val="00CC7698"/>
    <w:rsid w:val="00CD34C0"/>
    <w:rsid w:val="00CE1A17"/>
    <w:rsid w:val="00CE3322"/>
    <w:rsid w:val="00CE469B"/>
    <w:rsid w:val="00CF2385"/>
    <w:rsid w:val="00D03745"/>
    <w:rsid w:val="00D0514C"/>
    <w:rsid w:val="00D0525E"/>
    <w:rsid w:val="00D13DA8"/>
    <w:rsid w:val="00D14463"/>
    <w:rsid w:val="00D15E82"/>
    <w:rsid w:val="00D30C97"/>
    <w:rsid w:val="00D4164C"/>
    <w:rsid w:val="00D4703C"/>
    <w:rsid w:val="00D521D3"/>
    <w:rsid w:val="00D5239F"/>
    <w:rsid w:val="00D6136B"/>
    <w:rsid w:val="00D67D2A"/>
    <w:rsid w:val="00D71D58"/>
    <w:rsid w:val="00D75CD7"/>
    <w:rsid w:val="00D76146"/>
    <w:rsid w:val="00DC2075"/>
    <w:rsid w:val="00DC3906"/>
    <w:rsid w:val="00DE1A6E"/>
    <w:rsid w:val="00DF278D"/>
    <w:rsid w:val="00DF4175"/>
    <w:rsid w:val="00DF451D"/>
    <w:rsid w:val="00E10A70"/>
    <w:rsid w:val="00E10F5E"/>
    <w:rsid w:val="00E12CF2"/>
    <w:rsid w:val="00E3206C"/>
    <w:rsid w:val="00E455B3"/>
    <w:rsid w:val="00E46C58"/>
    <w:rsid w:val="00E51AD5"/>
    <w:rsid w:val="00E82227"/>
    <w:rsid w:val="00E8680F"/>
    <w:rsid w:val="00EB5EF1"/>
    <w:rsid w:val="00ED7725"/>
    <w:rsid w:val="00EE3763"/>
    <w:rsid w:val="00EE4140"/>
    <w:rsid w:val="00EE52C1"/>
    <w:rsid w:val="00EF0D47"/>
    <w:rsid w:val="00EF1F18"/>
    <w:rsid w:val="00EF5534"/>
    <w:rsid w:val="00F044B4"/>
    <w:rsid w:val="00F17FAA"/>
    <w:rsid w:val="00F706E4"/>
    <w:rsid w:val="00F80C76"/>
    <w:rsid w:val="00F84D8E"/>
    <w:rsid w:val="00F9647F"/>
    <w:rsid w:val="00FB1552"/>
    <w:rsid w:val="00FC48CE"/>
    <w:rsid w:val="00FD0972"/>
    <w:rsid w:val="00FD7684"/>
    <w:rsid w:val="00FF7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F51EF3"/>
  <w15:chartTrackingRefBased/>
  <w15:docId w15:val="{CF807B47-1AFC-470D-AE17-F6C16D4BC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552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15529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5529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55291"/>
    <w:rPr>
      <w:vertAlign w:val="superscript"/>
    </w:rPr>
  </w:style>
  <w:style w:type="paragraph" w:styleId="ListParagraph">
    <w:name w:val="List Paragraph"/>
    <w:basedOn w:val="Normal"/>
    <w:uiPriority w:val="34"/>
    <w:qFormat/>
    <w:rsid w:val="00E455B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06A5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27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27D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A0D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A0D8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A0D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0D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0D89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A414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73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restartgrant@fingal.ie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fingal.ie/busines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ubmit.link/E5RPF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4A73D3C10C1641BDC1E66AC3C461FD" ma:contentTypeVersion="11" ma:contentTypeDescription="Create a new document." ma:contentTypeScope="" ma:versionID="8c6801bf8f9c970ffe54a4132880f652">
  <xsd:schema xmlns:xsd="http://www.w3.org/2001/XMLSchema" xmlns:xs="http://www.w3.org/2001/XMLSchema" xmlns:p="http://schemas.microsoft.com/office/2006/metadata/properties" xmlns:ns3="33377c15-7038-4bfc-b634-fce0664dc4fc" xmlns:ns4="25813cb3-0b0a-4ba1-ab79-371d721d5768" targetNamespace="http://schemas.microsoft.com/office/2006/metadata/properties" ma:root="true" ma:fieldsID="bdfda53bb5fbb76e43b000915400098d" ns3:_="" ns4:_="">
    <xsd:import namespace="33377c15-7038-4bfc-b634-fce0664dc4fc"/>
    <xsd:import namespace="25813cb3-0b0a-4ba1-ab79-371d721d576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377c15-7038-4bfc-b634-fce0664dc4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813cb3-0b0a-4ba1-ab79-371d721d576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A112873A-D88D-4E96-A6F1-19BF113A88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8699BB-C74D-4A78-B38E-5C342353AB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377c15-7038-4bfc-b634-fce0664dc4fc"/>
    <ds:schemaRef ds:uri="25813cb3-0b0a-4ba1-ab79-371d721d57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B72ACD-6FB2-4428-89AB-63496E034009}">
  <ds:schemaRefs>
    <ds:schemaRef ds:uri="http://schemas.microsoft.com/office/2006/documentManagement/types"/>
    <ds:schemaRef ds:uri="http://purl.org/dc/terms/"/>
    <ds:schemaRef ds:uri="25813cb3-0b0a-4ba1-ab79-371d721d5768"/>
    <ds:schemaRef ds:uri="http://schemas.microsoft.com/office/infopath/2007/PartnerControls"/>
    <ds:schemaRef ds:uri="http://purl.org/dc/elements/1.1/"/>
    <ds:schemaRef ds:uri="http://www.w3.org/XML/1998/namespace"/>
    <ds:schemaRef ds:uri="http://schemas.openxmlformats.org/package/2006/metadata/core-properties"/>
    <ds:schemaRef ds:uri="33377c15-7038-4bfc-b634-fce0664dc4fc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ABD6535-287E-411C-9126-D0C76F6C9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805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Dept of Foreign Affairs &amp; Trade</Company>
  <LinksUpToDate>false</LinksUpToDate>
  <CharactersWithSpaces>5390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Forde Eugene GENEVA PM</dc:creator>
  <cp:keywords/>
  <dc:description/>
  <cp:lastModifiedBy>Mary Godwin</cp:lastModifiedBy>
  <cp:revision>2</cp:revision>
  <cp:lastPrinted>2020-05-15T15:57:00Z</cp:lastPrinted>
  <dcterms:created xsi:type="dcterms:W3CDTF">2020-05-22T13:21:00Z</dcterms:created>
  <dcterms:modified xsi:type="dcterms:W3CDTF">2020-05-22T13:21:00Z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0x010100A24A73D3C10C1641BDC1E66AC3C461FD</vt:lpwstr>
  </property>
</Properties>
</file>