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B4A67" w14:textId="3CFFC76E" w:rsidR="00DD13D7" w:rsidRDefault="00724670" w:rsidP="00724670">
      <w:pPr>
        <w:pStyle w:val="Title"/>
      </w:pPr>
      <w:r>
        <w:t xml:space="preserve">Expressions of Interest are Sought for the Co-Ordination of </w:t>
      </w:r>
      <w:r w:rsidR="00C5429D">
        <w:t xml:space="preserve">Innovate </w:t>
      </w:r>
      <w:r>
        <w:t>Kildare’s Craft Creative Cluster</w:t>
      </w:r>
      <w:r w:rsidRPr="00914F5C">
        <w:t xml:space="preserve"> </w:t>
      </w:r>
    </w:p>
    <w:p w14:paraId="23CCC51F" w14:textId="77777777" w:rsidR="00724670" w:rsidRPr="00724670" w:rsidRDefault="00724670" w:rsidP="00724670"/>
    <w:p w14:paraId="7A2EA0A1" w14:textId="77777777" w:rsidR="00724670" w:rsidRDefault="00724670" w:rsidP="00724670"/>
    <w:p w14:paraId="4DF6CD10" w14:textId="6FCE2C61" w:rsidR="00724670" w:rsidRPr="00F06CA9" w:rsidRDefault="00FB228B" w:rsidP="00724670">
      <w:pPr>
        <w:spacing w:after="0" w:line="240" w:lineRule="auto"/>
        <w:ind w:left="30"/>
        <w:rPr>
          <w:iCs/>
        </w:rPr>
      </w:pPr>
      <w:r>
        <w:rPr>
          <w:color w:val="000000" w:themeColor="text1"/>
        </w:rPr>
        <w:t>P</w:t>
      </w:r>
      <w:r w:rsidR="00724670" w:rsidRPr="00F06CA9">
        <w:rPr>
          <w:iCs/>
        </w:rPr>
        <w:t>roposals</w:t>
      </w:r>
      <w:r>
        <w:rPr>
          <w:iCs/>
        </w:rPr>
        <w:t xml:space="preserve"> are sought</w:t>
      </w:r>
      <w:r w:rsidR="00724670" w:rsidRPr="00F06CA9">
        <w:rPr>
          <w:iCs/>
        </w:rPr>
        <w:t xml:space="preserve"> from experienced </w:t>
      </w:r>
      <w:r w:rsidR="00724670">
        <w:rPr>
          <w:iCs/>
        </w:rPr>
        <w:t xml:space="preserve">cluster co-ordinators, programme or </w:t>
      </w:r>
      <w:r w:rsidR="00724670" w:rsidRPr="00F06CA9">
        <w:rPr>
          <w:iCs/>
        </w:rPr>
        <w:t>event management professionals</w:t>
      </w:r>
      <w:r w:rsidR="00724670">
        <w:rPr>
          <w:iCs/>
        </w:rPr>
        <w:t>,</w:t>
      </w:r>
      <w:r w:rsidR="00724670" w:rsidRPr="00F06CA9">
        <w:rPr>
          <w:iCs/>
        </w:rPr>
        <w:t xml:space="preserve"> or agencies to support the recruitment, coordination, and on-site </w:t>
      </w:r>
      <w:r w:rsidR="0043211E">
        <w:rPr>
          <w:iCs/>
        </w:rPr>
        <w:t>delivery</w:t>
      </w:r>
      <w:r w:rsidR="00724670" w:rsidRPr="00F06CA9">
        <w:rPr>
          <w:iCs/>
        </w:rPr>
        <w:t xml:space="preserve"> of </w:t>
      </w:r>
      <w:r w:rsidR="00724670">
        <w:rPr>
          <w:iCs/>
        </w:rPr>
        <w:t>Kildare’s Craft and Creative Cluster for a 12-month period</w:t>
      </w:r>
      <w:r w:rsidR="00724670" w:rsidRPr="00F06CA9">
        <w:rPr>
          <w:iCs/>
        </w:rPr>
        <w:t xml:space="preserve">. </w:t>
      </w:r>
    </w:p>
    <w:p w14:paraId="1025BD73" w14:textId="77777777" w:rsidR="00724670" w:rsidRDefault="00724670" w:rsidP="00724670">
      <w:pPr>
        <w:spacing w:after="0" w:line="240" w:lineRule="auto"/>
        <w:ind w:left="30"/>
        <w:rPr>
          <w:iCs/>
        </w:rPr>
      </w:pPr>
    </w:p>
    <w:p w14:paraId="12E1A811" w14:textId="77777777" w:rsidR="00724670" w:rsidRDefault="00724670" w:rsidP="00724670">
      <w:pPr>
        <w:spacing w:after="0" w:line="240" w:lineRule="auto"/>
        <w:ind w:left="30"/>
        <w:rPr>
          <w:iCs/>
        </w:rPr>
      </w:pPr>
    </w:p>
    <w:p w14:paraId="75F94BFF" w14:textId="787A627E" w:rsidR="00724670" w:rsidRPr="00F47FA3" w:rsidRDefault="00170202" w:rsidP="00724670">
      <w:pPr>
        <w:spacing w:after="0" w:line="240" w:lineRule="auto"/>
        <w:rPr>
          <w:iCs/>
        </w:rPr>
      </w:pPr>
      <w:r>
        <w:rPr>
          <w:b/>
          <w:bCs/>
          <w:iCs/>
        </w:rPr>
        <w:t xml:space="preserve">Innovate </w:t>
      </w:r>
      <w:r w:rsidR="00724670" w:rsidRPr="00F47FA3">
        <w:rPr>
          <w:b/>
          <w:bCs/>
          <w:iCs/>
        </w:rPr>
        <w:t>Kildare</w:t>
      </w:r>
      <w:r w:rsidR="00724670">
        <w:rPr>
          <w:b/>
          <w:bCs/>
          <w:iCs/>
        </w:rPr>
        <w:t>’s</w:t>
      </w:r>
      <w:r w:rsidR="00724670" w:rsidRPr="00F47FA3">
        <w:rPr>
          <w:b/>
          <w:bCs/>
          <w:iCs/>
        </w:rPr>
        <w:t xml:space="preserve"> Craft &amp; Creative Cluster</w:t>
      </w:r>
      <w:r w:rsidR="00724670" w:rsidRPr="00F47FA3">
        <w:rPr>
          <w:iCs/>
        </w:rPr>
        <w:t xml:space="preserve"> is a dynamic network established by the Local Enterprise Office (LEO) Kildare to unite, support, and promote creative businesses and makers across County Kildare. The cluster is open to all creative enterprises—including those working in homewares, textiles, fashion, skincare, ceramics, jewellery, digital print, and wellness—who </w:t>
      </w:r>
      <w:r w:rsidR="00724670">
        <w:rPr>
          <w:iCs/>
        </w:rPr>
        <w:t xml:space="preserve">have a registered business that is operational in County </w:t>
      </w:r>
      <w:r w:rsidR="00724670" w:rsidRPr="00F47FA3">
        <w:rPr>
          <w:iCs/>
        </w:rPr>
        <w:t>Kildare.</w:t>
      </w:r>
    </w:p>
    <w:p w14:paraId="77E55BD6" w14:textId="77777777" w:rsidR="00724670" w:rsidRDefault="00724670" w:rsidP="00724670">
      <w:pPr>
        <w:spacing w:after="0" w:line="240" w:lineRule="auto"/>
        <w:rPr>
          <w:b/>
          <w:bCs/>
          <w:iCs/>
        </w:rPr>
      </w:pPr>
    </w:p>
    <w:p w14:paraId="350117A8" w14:textId="77777777" w:rsidR="00724670" w:rsidRPr="00F47FA3" w:rsidRDefault="00724670" w:rsidP="00724670">
      <w:pPr>
        <w:spacing w:after="0" w:line="240" w:lineRule="auto"/>
        <w:rPr>
          <w:b/>
          <w:bCs/>
          <w:iCs/>
        </w:rPr>
      </w:pPr>
      <w:r w:rsidRPr="00F47FA3">
        <w:rPr>
          <w:b/>
          <w:bCs/>
          <w:iCs/>
        </w:rPr>
        <w:t>Purpose and Vision</w:t>
      </w:r>
    </w:p>
    <w:p w14:paraId="05F545B3" w14:textId="77777777" w:rsidR="00724670" w:rsidRPr="00F47FA3" w:rsidRDefault="00724670" w:rsidP="00724670">
      <w:pPr>
        <w:numPr>
          <w:ilvl w:val="0"/>
          <w:numId w:val="4"/>
        </w:numPr>
        <w:spacing w:after="0" w:line="240" w:lineRule="auto"/>
        <w:jc w:val="both"/>
        <w:rPr>
          <w:iCs/>
        </w:rPr>
      </w:pPr>
      <w:r w:rsidRPr="00F47FA3">
        <w:rPr>
          <w:iCs/>
        </w:rPr>
        <w:t>The cluster aims to position Kildare as a leading destination for unique Irish gift, craft, and design.</w:t>
      </w:r>
    </w:p>
    <w:p w14:paraId="2D7FAA50" w14:textId="77777777" w:rsidR="00724670" w:rsidRPr="00F47FA3" w:rsidRDefault="00724670" w:rsidP="00724670">
      <w:pPr>
        <w:numPr>
          <w:ilvl w:val="0"/>
          <w:numId w:val="4"/>
        </w:numPr>
        <w:spacing w:after="0" w:line="240" w:lineRule="auto"/>
        <w:jc w:val="both"/>
        <w:rPr>
          <w:iCs/>
        </w:rPr>
      </w:pPr>
      <w:r w:rsidRPr="00F47FA3">
        <w:rPr>
          <w:iCs/>
        </w:rPr>
        <w:t>It fosters collaboration, knowledge sharing, and business growth among local makers, designers, and creative entrepreneurs.</w:t>
      </w:r>
    </w:p>
    <w:p w14:paraId="15B58114" w14:textId="77777777" w:rsidR="00724670" w:rsidRPr="00F47FA3" w:rsidRDefault="00724670" w:rsidP="00724670">
      <w:pPr>
        <w:numPr>
          <w:ilvl w:val="0"/>
          <w:numId w:val="4"/>
        </w:numPr>
        <w:spacing w:after="0" w:line="240" w:lineRule="auto"/>
        <w:jc w:val="both"/>
        <w:rPr>
          <w:iCs/>
        </w:rPr>
      </w:pPr>
      <w:r w:rsidRPr="00F47FA3">
        <w:rPr>
          <w:iCs/>
        </w:rPr>
        <w:t xml:space="preserve">The initiative is designed to help members grow their businesses, increase sales, and expand their networks, while also championing Kildare as a hub of creativity and innovation.  </w:t>
      </w:r>
    </w:p>
    <w:p w14:paraId="6F2590B6" w14:textId="77777777" w:rsidR="00724670" w:rsidRDefault="00724670" w:rsidP="00724670">
      <w:pPr>
        <w:spacing w:after="0" w:line="240" w:lineRule="auto"/>
        <w:rPr>
          <w:b/>
          <w:bCs/>
          <w:iCs/>
        </w:rPr>
      </w:pPr>
    </w:p>
    <w:p w14:paraId="0F2D9C04" w14:textId="77777777" w:rsidR="00724670" w:rsidRPr="00F47FA3" w:rsidRDefault="00724670" w:rsidP="00724670">
      <w:pPr>
        <w:spacing w:after="0" w:line="240" w:lineRule="auto"/>
        <w:rPr>
          <w:b/>
          <w:bCs/>
          <w:iCs/>
        </w:rPr>
      </w:pPr>
      <w:r w:rsidRPr="00F47FA3">
        <w:rPr>
          <w:b/>
          <w:bCs/>
          <w:iCs/>
        </w:rPr>
        <w:t>Supports and Activities</w:t>
      </w:r>
    </w:p>
    <w:p w14:paraId="63C70FB5" w14:textId="77777777" w:rsidR="00724670" w:rsidRPr="00F47FA3" w:rsidRDefault="00724670" w:rsidP="00724670">
      <w:pPr>
        <w:numPr>
          <w:ilvl w:val="0"/>
          <w:numId w:val="5"/>
        </w:numPr>
        <w:spacing w:after="0" w:line="240" w:lineRule="auto"/>
        <w:jc w:val="both"/>
        <w:rPr>
          <w:iCs/>
        </w:rPr>
      </w:pPr>
      <w:r w:rsidRPr="00F47FA3">
        <w:rPr>
          <w:b/>
          <w:bCs/>
          <w:iCs/>
        </w:rPr>
        <w:t>Training &amp; Events:</w:t>
      </w:r>
      <w:r w:rsidRPr="00F47FA3">
        <w:rPr>
          <w:iCs/>
        </w:rPr>
        <w:t xml:space="preserve"> Members benefit from bespoke training, informative seminars, and a regular programme of events tailored to the needs of creative businesses.</w:t>
      </w:r>
      <w:r>
        <w:rPr>
          <w:iCs/>
        </w:rPr>
        <w:t xml:space="preserve"> This programme of events for the calendar year 2026 has been designed.</w:t>
      </w:r>
    </w:p>
    <w:p w14:paraId="66B26CD1" w14:textId="77777777" w:rsidR="00724670" w:rsidRPr="00F47FA3" w:rsidRDefault="00724670" w:rsidP="00724670">
      <w:pPr>
        <w:numPr>
          <w:ilvl w:val="0"/>
          <w:numId w:val="5"/>
        </w:numPr>
        <w:spacing w:after="0" w:line="240" w:lineRule="auto"/>
        <w:jc w:val="both"/>
        <w:rPr>
          <w:iCs/>
        </w:rPr>
      </w:pPr>
      <w:r w:rsidRPr="00F47FA3">
        <w:rPr>
          <w:b/>
          <w:bCs/>
          <w:iCs/>
        </w:rPr>
        <w:t>Networking:</w:t>
      </w:r>
      <w:r w:rsidRPr="00F47FA3">
        <w:rPr>
          <w:iCs/>
        </w:rPr>
        <w:t xml:space="preserve"> The cluster provides opportunities for peer-to-peer networking, collaboration, and shared learning.</w:t>
      </w:r>
    </w:p>
    <w:p w14:paraId="66057480" w14:textId="77777777" w:rsidR="00724670" w:rsidRPr="00F47FA3" w:rsidRDefault="00724670" w:rsidP="00724670">
      <w:pPr>
        <w:numPr>
          <w:ilvl w:val="0"/>
          <w:numId w:val="5"/>
        </w:numPr>
        <w:spacing w:after="0" w:line="240" w:lineRule="auto"/>
        <w:jc w:val="both"/>
        <w:rPr>
          <w:iCs/>
        </w:rPr>
      </w:pPr>
      <w:r w:rsidRPr="00F47FA3">
        <w:rPr>
          <w:b/>
          <w:bCs/>
          <w:iCs/>
        </w:rPr>
        <w:t>Showcasing &amp; Retail:</w:t>
      </w:r>
      <w:r w:rsidRPr="00F47FA3">
        <w:rPr>
          <w:iCs/>
        </w:rPr>
        <w:t xml:space="preserve"> Members can participate in curated retail opportunities, such as GATHER store at Southwells, Market Square, Kildare Town—a dedicated retail space for Kildare-created brands. This space operates as both a permanent and pop-up venue, especially during key retail periods like Christmas. </w:t>
      </w:r>
    </w:p>
    <w:p w14:paraId="7A5345E3" w14:textId="77777777" w:rsidR="00724670" w:rsidRPr="00F47FA3" w:rsidRDefault="00724670" w:rsidP="00724670">
      <w:pPr>
        <w:numPr>
          <w:ilvl w:val="0"/>
          <w:numId w:val="5"/>
        </w:numPr>
        <w:spacing w:after="0" w:line="240" w:lineRule="auto"/>
        <w:jc w:val="both"/>
        <w:rPr>
          <w:iCs/>
        </w:rPr>
      </w:pPr>
      <w:r w:rsidRPr="00F47FA3">
        <w:rPr>
          <w:b/>
          <w:bCs/>
          <w:iCs/>
        </w:rPr>
        <w:t>Exhibitions:</w:t>
      </w:r>
      <w:r w:rsidRPr="00F47FA3">
        <w:rPr>
          <w:iCs/>
        </w:rPr>
        <w:t xml:space="preserve"> The cluster regularly features at major events, including Taste of Kildare, where members’ products are showcased to a wide audience.</w:t>
      </w:r>
    </w:p>
    <w:p w14:paraId="67AD0B2D" w14:textId="77777777" w:rsidR="00724670" w:rsidRPr="00F47FA3" w:rsidRDefault="00724670" w:rsidP="00724670">
      <w:pPr>
        <w:numPr>
          <w:ilvl w:val="0"/>
          <w:numId w:val="5"/>
        </w:numPr>
        <w:spacing w:after="0" w:line="240" w:lineRule="auto"/>
        <w:jc w:val="both"/>
        <w:rPr>
          <w:iCs/>
        </w:rPr>
      </w:pPr>
      <w:r w:rsidRPr="00F47FA3">
        <w:rPr>
          <w:b/>
          <w:bCs/>
          <w:iCs/>
        </w:rPr>
        <w:t>Craft Café Exhibit:</w:t>
      </w:r>
      <w:r w:rsidRPr="00F47FA3">
        <w:rPr>
          <w:iCs/>
        </w:rPr>
        <w:t xml:space="preserve"> Members can display their products at high-visibility locations, such as the County Council offices, further promoting their work to the local community. </w:t>
      </w:r>
    </w:p>
    <w:p w14:paraId="7492A4F8" w14:textId="77777777" w:rsidR="00724670" w:rsidRDefault="00724670" w:rsidP="00724670">
      <w:pPr>
        <w:spacing w:after="0" w:line="240" w:lineRule="auto"/>
        <w:rPr>
          <w:b/>
          <w:bCs/>
          <w:iCs/>
        </w:rPr>
      </w:pPr>
    </w:p>
    <w:p w14:paraId="38CFC650" w14:textId="77777777" w:rsidR="00724670" w:rsidRPr="00F47FA3" w:rsidRDefault="00724670" w:rsidP="00724670">
      <w:pPr>
        <w:spacing w:after="0" w:line="240" w:lineRule="auto"/>
        <w:rPr>
          <w:b/>
          <w:bCs/>
          <w:iCs/>
        </w:rPr>
      </w:pPr>
      <w:r w:rsidRPr="00F47FA3">
        <w:rPr>
          <w:b/>
          <w:bCs/>
          <w:iCs/>
        </w:rPr>
        <w:t>Eligibility and Membership</w:t>
      </w:r>
    </w:p>
    <w:p w14:paraId="15F7CD99" w14:textId="77777777" w:rsidR="00724670" w:rsidRPr="00F47FA3" w:rsidRDefault="00724670" w:rsidP="00724670">
      <w:pPr>
        <w:numPr>
          <w:ilvl w:val="0"/>
          <w:numId w:val="6"/>
        </w:numPr>
        <w:spacing w:after="0" w:line="240" w:lineRule="auto"/>
        <w:jc w:val="both"/>
        <w:rPr>
          <w:iCs/>
        </w:rPr>
      </w:pPr>
      <w:r w:rsidRPr="00F47FA3">
        <w:rPr>
          <w:iCs/>
        </w:rPr>
        <w:t xml:space="preserve">Membership is open to creative businesses and makers whose products are </w:t>
      </w:r>
      <w:r>
        <w:rPr>
          <w:iCs/>
        </w:rPr>
        <w:t xml:space="preserve">designed or </w:t>
      </w:r>
      <w:r w:rsidRPr="00F47FA3">
        <w:rPr>
          <w:iCs/>
        </w:rPr>
        <w:t>made in County Kildare or whose brand originates from the county.</w:t>
      </w:r>
    </w:p>
    <w:p w14:paraId="5E971496" w14:textId="77777777" w:rsidR="00724670" w:rsidRPr="00F47FA3" w:rsidRDefault="00724670" w:rsidP="00724670">
      <w:pPr>
        <w:numPr>
          <w:ilvl w:val="0"/>
          <w:numId w:val="6"/>
        </w:numPr>
        <w:spacing w:after="0" w:line="240" w:lineRule="auto"/>
        <w:jc w:val="both"/>
        <w:rPr>
          <w:iCs/>
        </w:rPr>
      </w:pPr>
      <w:r w:rsidRPr="00F47FA3">
        <w:rPr>
          <w:iCs/>
        </w:rPr>
        <w:t>The cluster welcomes both established and emerging brands</w:t>
      </w:r>
      <w:r>
        <w:rPr>
          <w:iCs/>
        </w:rPr>
        <w:t>.</w:t>
      </w:r>
    </w:p>
    <w:p w14:paraId="64FDAC8F" w14:textId="77777777" w:rsidR="00724670" w:rsidRPr="00F47FA3" w:rsidRDefault="00724670" w:rsidP="00724670">
      <w:pPr>
        <w:numPr>
          <w:ilvl w:val="0"/>
          <w:numId w:val="7"/>
        </w:numPr>
        <w:spacing w:after="0" w:line="240" w:lineRule="auto"/>
        <w:jc w:val="both"/>
        <w:rPr>
          <w:iCs/>
        </w:rPr>
      </w:pPr>
      <w:r w:rsidRPr="00F47FA3">
        <w:rPr>
          <w:iCs/>
        </w:rPr>
        <w:lastRenderedPageBreak/>
        <w:t xml:space="preserve">Interested creatives can apply to join the cluster via a short online form: https://submit.link/r9. </w:t>
      </w:r>
    </w:p>
    <w:p w14:paraId="72D1E3A1" w14:textId="77777777" w:rsidR="00724670" w:rsidRDefault="00724670" w:rsidP="00724670">
      <w:pPr>
        <w:spacing w:after="0" w:line="240" w:lineRule="auto"/>
        <w:rPr>
          <w:b/>
          <w:bCs/>
          <w:iCs/>
        </w:rPr>
      </w:pPr>
    </w:p>
    <w:p w14:paraId="79169717" w14:textId="77777777" w:rsidR="00724670" w:rsidRPr="00F47FA3" w:rsidRDefault="00724670" w:rsidP="00724670">
      <w:pPr>
        <w:spacing w:after="0" w:line="240" w:lineRule="auto"/>
        <w:rPr>
          <w:b/>
          <w:bCs/>
          <w:iCs/>
        </w:rPr>
      </w:pPr>
      <w:r w:rsidRPr="00F47FA3">
        <w:rPr>
          <w:b/>
          <w:bCs/>
          <w:iCs/>
        </w:rPr>
        <w:t>Impact</w:t>
      </w:r>
    </w:p>
    <w:p w14:paraId="72AF3414" w14:textId="77777777" w:rsidR="00724670" w:rsidRPr="00F47FA3" w:rsidRDefault="00724670" w:rsidP="00724670">
      <w:pPr>
        <w:numPr>
          <w:ilvl w:val="0"/>
          <w:numId w:val="8"/>
        </w:numPr>
        <w:spacing w:after="0" w:line="240" w:lineRule="auto"/>
        <w:jc w:val="both"/>
        <w:rPr>
          <w:iCs/>
        </w:rPr>
      </w:pPr>
      <w:r w:rsidRPr="00F47FA3">
        <w:rPr>
          <w:iCs/>
        </w:rPr>
        <w:t>The cluster has delivered significant commercial and reputational benefits for its members, including high-performing retail pop-ups (e.g., GATHER at Kildare Village), increased media exposure, and access to new markets.</w:t>
      </w:r>
    </w:p>
    <w:p w14:paraId="466DE4AB" w14:textId="77777777" w:rsidR="00724670" w:rsidRPr="00F47FA3" w:rsidRDefault="00724670" w:rsidP="00724670">
      <w:pPr>
        <w:numPr>
          <w:ilvl w:val="0"/>
          <w:numId w:val="8"/>
        </w:numPr>
        <w:spacing w:after="0" w:line="240" w:lineRule="auto"/>
        <w:jc w:val="both"/>
        <w:rPr>
          <w:iCs/>
        </w:rPr>
      </w:pPr>
      <w:r w:rsidRPr="00F47FA3">
        <w:rPr>
          <w:iCs/>
        </w:rPr>
        <w:t xml:space="preserve">It is supported by Kildare County Council’s Enterprise, Tourism, and Economic Development Department, ensuring strategic alignment with county-wide economic and cultural goals. </w:t>
      </w:r>
    </w:p>
    <w:p w14:paraId="00EA4247" w14:textId="77777777" w:rsidR="00724670" w:rsidRDefault="00724670" w:rsidP="00724670">
      <w:pPr>
        <w:spacing w:after="0" w:line="240" w:lineRule="auto"/>
        <w:ind w:left="30"/>
        <w:rPr>
          <w:iCs/>
        </w:rPr>
      </w:pPr>
    </w:p>
    <w:p w14:paraId="35FD3C37" w14:textId="77777777" w:rsidR="00724670" w:rsidRDefault="00724670" w:rsidP="00724670">
      <w:pPr>
        <w:spacing w:after="0" w:line="240" w:lineRule="auto"/>
        <w:ind w:left="30"/>
        <w:rPr>
          <w:iCs/>
        </w:rPr>
      </w:pPr>
    </w:p>
    <w:p w14:paraId="4EFBDA14" w14:textId="77777777" w:rsidR="00724670" w:rsidRDefault="00724670" w:rsidP="00724670">
      <w:pPr>
        <w:spacing w:after="0" w:line="240" w:lineRule="auto"/>
        <w:ind w:left="30"/>
        <w:rPr>
          <w:iCs/>
        </w:rPr>
      </w:pPr>
    </w:p>
    <w:p w14:paraId="2EEA1D3D" w14:textId="77777777" w:rsidR="00724670" w:rsidRPr="002F454E" w:rsidRDefault="00724670" w:rsidP="00724670">
      <w:pPr>
        <w:spacing w:after="0" w:line="240" w:lineRule="auto"/>
        <w:ind w:left="30"/>
        <w:rPr>
          <w:iCs/>
        </w:rPr>
      </w:pPr>
      <w:r w:rsidRPr="002F454E">
        <w:rPr>
          <w:b/>
          <w:bCs/>
          <w:iCs/>
          <w:lang w:val="en-US"/>
        </w:rPr>
        <w:t>LONG-TERM VISION: Igniting a Creative Renaissance in Kildare Town: Transforming the Historic Courthouse into a Beacon for Craft and Design</w:t>
      </w:r>
    </w:p>
    <w:p w14:paraId="66707D2E" w14:textId="77777777" w:rsidR="00724670" w:rsidRDefault="00724670" w:rsidP="00724670">
      <w:pPr>
        <w:spacing w:after="0" w:line="240" w:lineRule="auto"/>
        <w:ind w:left="30"/>
        <w:rPr>
          <w:iCs/>
          <w:lang w:val="en-US"/>
        </w:rPr>
      </w:pPr>
      <w:r w:rsidRPr="002F454E">
        <w:rPr>
          <w:iCs/>
          <w:lang w:val="en-US"/>
        </w:rPr>
        <w:t>Kildare County Council is embarking on an ambitious journey to reimagine the former courthouse in Kildare Town—not just as a building, but as a vibrant engine of creativity and innovation. The Council is exploring the transformation of this iconic structure into a dynamic Craft, Creativity, and Design Hub.</w:t>
      </w:r>
    </w:p>
    <w:p w14:paraId="047F4D9E" w14:textId="77777777" w:rsidR="00724670" w:rsidRDefault="00724670" w:rsidP="00724670">
      <w:pPr>
        <w:spacing w:after="0" w:line="240" w:lineRule="auto"/>
        <w:ind w:left="30"/>
        <w:rPr>
          <w:iCs/>
          <w:lang w:val="en-US"/>
        </w:rPr>
      </w:pPr>
    </w:p>
    <w:p w14:paraId="22D15C33" w14:textId="77777777" w:rsidR="00724670" w:rsidRDefault="00724670" w:rsidP="00724670">
      <w:pPr>
        <w:spacing w:after="0" w:line="240" w:lineRule="auto"/>
        <w:ind w:left="30"/>
        <w:rPr>
          <w:iCs/>
          <w:lang w:val="en-US"/>
        </w:rPr>
      </w:pPr>
      <w:r w:rsidRPr="002F454E">
        <w:rPr>
          <w:iCs/>
          <w:lang w:val="en-US"/>
        </w:rPr>
        <w:t xml:space="preserve">This proposed hub would serve as a cornerstone for the region’s creative economy, offering a dedicated space where artists, makers, and creative entrepreneurs can thrive. </w:t>
      </w:r>
    </w:p>
    <w:p w14:paraId="54CAD409" w14:textId="77777777" w:rsidR="00724670" w:rsidRPr="002F454E" w:rsidRDefault="00724670" w:rsidP="00724670">
      <w:pPr>
        <w:spacing w:after="0" w:line="240" w:lineRule="auto"/>
        <w:ind w:left="30"/>
        <w:rPr>
          <w:iCs/>
        </w:rPr>
      </w:pPr>
    </w:p>
    <w:p w14:paraId="0435505D" w14:textId="77777777" w:rsidR="00724670" w:rsidRPr="002F454E" w:rsidRDefault="00724670" w:rsidP="00724670">
      <w:pPr>
        <w:spacing w:after="0" w:line="240" w:lineRule="auto"/>
        <w:ind w:left="30"/>
        <w:rPr>
          <w:iCs/>
        </w:rPr>
      </w:pPr>
      <w:r w:rsidRPr="002F454E">
        <w:rPr>
          <w:iCs/>
          <w:lang w:val="en-US"/>
        </w:rPr>
        <w:t>From artisan studios and collaborative workshops to public galleries and cultural events, the courthouse could become a living showcase of Kildare’s rich artistic heritage and contemporary talent.</w:t>
      </w:r>
    </w:p>
    <w:p w14:paraId="0C58B344" w14:textId="77777777" w:rsidR="00724670" w:rsidRDefault="00724670" w:rsidP="00724670">
      <w:pPr>
        <w:spacing w:after="0" w:line="240" w:lineRule="auto"/>
        <w:ind w:left="30"/>
        <w:rPr>
          <w:iCs/>
          <w:lang w:val="en-US"/>
        </w:rPr>
      </w:pPr>
    </w:p>
    <w:p w14:paraId="41E1E303" w14:textId="77777777" w:rsidR="00724670" w:rsidRPr="002F454E" w:rsidRDefault="00724670" w:rsidP="00724670">
      <w:pPr>
        <w:spacing w:after="0" w:line="240" w:lineRule="auto"/>
        <w:ind w:left="30"/>
        <w:rPr>
          <w:iCs/>
        </w:rPr>
      </w:pPr>
      <w:r w:rsidRPr="002F454E">
        <w:rPr>
          <w:iCs/>
          <w:lang w:val="en-US"/>
        </w:rPr>
        <w:t xml:space="preserve">By securing significant investment, this project has the power to breathe new life into a historic landmark, foster sustainable creative enterprise, and inspire a new generation of makers. </w:t>
      </w:r>
    </w:p>
    <w:p w14:paraId="11CEC37C" w14:textId="77777777" w:rsidR="00724670" w:rsidRDefault="00724670" w:rsidP="00724670">
      <w:pPr>
        <w:spacing w:after="0" w:line="240" w:lineRule="auto"/>
        <w:ind w:left="30"/>
        <w:rPr>
          <w:iCs/>
        </w:rPr>
      </w:pPr>
      <w:r w:rsidRPr="002F454E">
        <w:rPr>
          <w:i/>
          <w:iCs/>
        </w:rPr>
        <w:t xml:space="preserve">And, </w:t>
      </w:r>
      <w:r w:rsidRPr="002F454E">
        <w:rPr>
          <w:i/>
          <w:iCs/>
          <w:lang w:val="en-US"/>
        </w:rPr>
        <w:t>to position Kildare as a nationally recognised hub for craft, design, and innovation.</w:t>
      </w:r>
    </w:p>
    <w:p w14:paraId="442E13E9" w14:textId="77777777" w:rsidR="00724670" w:rsidRPr="00F06CA9" w:rsidRDefault="00724670" w:rsidP="00724670">
      <w:pPr>
        <w:spacing w:after="0" w:line="240" w:lineRule="auto"/>
        <w:ind w:left="30"/>
        <w:rPr>
          <w:iCs/>
        </w:rPr>
      </w:pPr>
    </w:p>
    <w:p w14:paraId="36BE9D66" w14:textId="77777777" w:rsidR="00724670" w:rsidRPr="00F06CA9" w:rsidRDefault="00724670" w:rsidP="00724670">
      <w:pPr>
        <w:spacing w:after="0" w:line="240" w:lineRule="auto"/>
        <w:ind w:left="30"/>
        <w:rPr>
          <w:iCs/>
        </w:rPr>
      </w:pPr>
      <w:r w:rsidRPr="00F06CA9">
        <w:rPr>
          <w:iCs/>
        </w:rPr>
        <w:t xml:space="preserve">The selected provider will be </w:t>
      </w:r>
      <w:r>
        <w:rPr>
          <w:iCs/>
        </w:rPr>
        <w:t xml:space="preserve">supported by the LEO team and </w:t>
      </w:r>
      <w:r w:rsidRPr="00F06CA9">
        <w:rPr>
          <w:iCs/>
        </w:rPr>
        <w:t>responsible for:</w:t>
      </w:r>
    </w:p>
    <w:p w14:paraId="49A91E08" w14:textId="77777777" w:rsidR="00724670" w:rsidRDefault="00724670" w:rsidP="00724670">
      <w:pPr>
        <w:spacing w:after="0" w:line="240" w:lineRule="auto"/>
        <w:ind w:left="30"/>
        <w:rPr>
          <w:iCs/>
        </w:rPr>
      </w:pPr>
    </w:p>
    <w:p w14:paraId="77F1F9C9" w14:textId="77777777" w:rsidR="00724670" w:rsidRDefault="00724670" w:rsidP="00724670">
      <w:pPr>
        <w:spacing w:after="0" w:line="240" w:lineRule="auto"/>
        <w:rPr>
          <w:b/>
          <w:bCs/>
          <w:iCs/>
        </w:rPr>
      </w:pPr>
    </w:p>
    <w:p w14:paraId="19088EE8" w14:textId="77777777" w:rsidR="00724670" w:rsidRDefault="00724670" w:rsidP="00724670">
      <w:pPr>
        <w:spacing w:after="0" w:line="240" w:lineRule="auto"/>
        <w:rPr>
          <w:iCs/>
        </w:rPr>
      </w:pPr>
      <w:r>
        <w:rPr>
          <w:b/>
          <w:bCs/>
          <w:iCs/>
        </w:rPr>
        <w:t>GATHER / Hub</w:t>
      </w:r>
      <w:r w:rsidRPr="00F47FA3">
        <w:rPr>
          <w:b/>
          <w:bCs/>
          <w:iCs/>
        </w:rPr>
        <w:t xml:space="preserve"> Management</w:t>
      </w:r>
      <w:r w:rsidRPr="00F47FA3">
        <w:rPr>
          <w:iCs/>
        </w:rPr>
        <w:t xml:space="preserve"> </w:t>
      </w:r>
    </w:p>
    <w:p w14:paraId="785F098F" w14:textId="77777777" w:rsidR="00724670" w:rsidRDefault="00724670" w:rsidP="00724670">
      <w:pPr>
        <w:spacing w:after="0" w:line="240" w:lineRule="auto"/>
        <w:rPr>
          <w:iCs/>
        </w:rPr>
      </w:pPr>
    </w:p>
    <w:p w14:paraId="70FEA463" w14:textId="77777777" w:rsidR="00724670" w:rsidRDefault="00724670" w:rsidP="00724670">
      <w:pPr>
        <w:pStyle w:val="ListParagraph"/>
        <w:numPr>
          <w:ilvl w:val="0"/>
          <w:numId w:val="3"/>
        </w:numPr>
        <w:spacing w:after="0" w:line="240" w:lineRule="auto"/>
        <w:jc w:val="both"/>
        <w:rPr>
          <w:iCs/>
        </w:rPr>
      </w:pPr>
      <w:r w:rsidRPr="00F47FA3">
        <w:rPr>
          <w:iCs/>
        </w:rPr>
        <w:t>Act as key holder for Gather, Southwells, The Square, Kildare Town, ensuring security and operational readiness at all times.</w:t>
      </w:r>
    </w:p>
    <w:p w14:paraId="73F56A77" w14:textId="77777777" w:rsidR="00724670" w:rsidRPr="00F47FA3" w:rsidRDefault="00724670" w:rsidP="00724670">
      <w:pPr>
        <w:pStyle w:val="ListParagraph"/>
        <w:numPr>
          <w:ilvl w:val="0"/>
          <w:numId w:val="3"/>
        </w:numPr>
        <w:spacing w:after="0" w:line="240" w:lineRule="auto"/>
        <w:jc w:val="both"/>
        <w:rPr>
          <w:iCs/>
        </w:rPr>
      </w:pPr>
      <w:r>
        <w:rPr>
          <w:iCs/>
        </w:rPr>
        <w:t>Monthly site visits to ensure merchandising, cleanliness and seek to make operational improvements where required.</w:t>
      </w:r>
    </w:p>
    <w:p w14:paraId="290244DA" w14:textId="77777777" w:rsidR="00724670" w:rsidRDefault="00724670" w:rsidP="00724670">
      <w:pPr>
        <w:pStyle w:val="ListParagraph"/>
        <w:numPr>
          <w:ilvl w:val="0"/>
          <w:numId w:val="3"/>
        </w:numPr>
        <w:spacing w:after="0" w:line="240" w:lineRule="auto"/>
        <w:jc w:val="both"/>
        <w:rPr>
          <w:iCs/>
        </w:rPr>
      </w:pPr>
      <w:r w:rsidRPr="00F47FA3">
        <w:rPr>
          <w:iCs/>
        </w:rPr>
        <w:t>Develop and maintain a staffing rota</w:t>
      </w:r>
      <w:r>
        <w:rPr>
          <w:iCs/>
        </w:rPr>
        <w:t xml:space="preserve"> of 15 brands</w:t>
      </w:r>
      <w:r w:rsidRPr="00F47FA3">
        <w:rPr>
          <w:iCs/>
        </w:rPr>
        <w:t>, scheduled at least three months in advance, and manage all communications regarding staff</w:t>
      </w:r>
      <w:r>
        <w:rPr>
          <w:iCs/>
        </w:rPr>
        <w:t>ing</w:t>
      </w:r>
      <w:r w:rsidRPr="00F47FA3">
        <w:rPr>
          <w:iCs/>
        </w:rPr>
        <w:t xml:space="preserve"> availability and shift changes</w:t>
      </w:r>
      <w:r>
        <w:rPr>
          <w:iCs/>
        </w:rPr>
        <w:t xml:space="preserve"> among brands involved. The shop is open Thursday – Sunday / which is the equivalent of half-day shifts.</w:t>
      </w:r>
    </w:p>
    <w:p w14:paraId="57182F25" w14:textId="77777777" w:rsidR="00724670" w:rsidRDefault="00724670" w:rsidP="00724670">
      <w:pPr>
        <w:pStyle w:val="ListParagraph"/>
        <w:numPr>
          <w:ilvl w:val="0"/>
          <w:numId w:val="3"/>
        </w:numPr>
        <w:spacing w:after="0" w:line="240" w:lineRule="auto"/>
        <w:jc w:val="both"/>
        <w:rPr>
          <w:iCs/>
        </w:rPr>
      </w:pPr>
      <w:r>
        <w:rPr>
          <w:iCs/>
        </w:rPr>
        <w:t>Schedule and</w:t>
      </w:r>
      <w:r w:rsidRPr="00F47FA3">
        <w:rPr>
          <w:iCs/>
        </w:rPr>
        <w:t xml:space="preserve"> promote a rolling programme of workshops and events</w:t>
      </w:r>
      <w:r>
        <w:rPr>
          <w:iCs/>
        </w:rPr>
        <w:t xml:space="preserve"> in Gather</w:t>
      </w:r>
      <w:r w:rsidRPr="00F47FA3">
        <w:rPr>
          <w:iCs/>
        </w:rPr>
        <w:t>, with a rota and promotional plan set at least three months in advance.</w:t>
      </w:r>
      <w:r>
        <w:rPr>
          <w:iCs/>
        </w:rPr>
        <w:t xml:space="preserve"> These workshops are delivered by the brands in Gather, or by other cluster members.</w:t>
      </w:r>
    </w:p>
    <w:p w14:paraId="55D57103" w14:textId="77777777" w:rsidR="00724670" w:rsidRDefault="00724670" w:rsidP="00724670">
      <w:pPr>
        <w:pStyle w:val="ListParagraph"/>
        <w:numPr>
          <w:ilvl w:val="0"/>
          <w:numId w:val="3"/>
        </w:numPr>
        <w:spacing w:after="0" w:line="240" w:lineRule="auto"/>
        <w:jc w:val="both"/>
        <w:rPr>
          <w:iCs/>
        </w:rPr>
      </w:pPr>
      <w:r>
        <w:rPr>
          <w:iCs/>
        </w:rPr>
        <w:t>Host monthly GATHER Meetups with members to collaborate on operational and promotional improvements/planning, ensure group cohesion and positive culture. These meetings alternate between online and in-person in MERITS.</w:t>
      </w:r>
    </w:p>
    <w:p w14:paraId="785D605F" w14:textId="77777777" w:rsidR="00724670" w:rsidRDefault="00724670" w:rsidP="00724670">
      <w:pPr>
        <w:numPr>
          <w:ilvl w:val="0"/>
          <w:numId w:val="3"/>
        </w:numPr>
        <w:spacing w:after="0" w:line="240" w:lineRule="auto"/>
        <w:jc w:val="both"/>
        <w:rPr>
          <w:iCs/>
        </w:rPr>
      </w:pPr>
      <w:r w:rsidRPr="00F47FA3">
        <w:rPr>
          <w:iCs/>
        </w:rPr>
        <w:lastRenderedPageBreak/>
        <w:t>Curate, create, and manage content for the @gatherkildare Instagram account, ensuring regular, high-quality updates.</w:t>
      </w:r>
    </w:p>
    <w:p w14:paraId="31470603" w14:textId="77777777" w:rsidR="00724670" w:rsidRPr="00F47FA3" w:rsidRDefault="00724670" w:rsidP="00724670">
      <w:pPr>
        <w:numPr>
          <w:ilvl w:val="0"/>
          <w:numId w:val="3"/>
        </w:numPr>
        <w:spacing w:after="0" w:line="240" w:lineRule="auto"/>
        <w:jc w:val="both"/>
        <w:rPr>
          <w:iCs/>
        </w:rPr>
      </w:pPr>
      <w:r w:rsidRPr="00F47FA3">
        <w:rPr>
          <w:iCs/>
        </w:rPr>
        <w:t>Proactively increase media coverage for the cluster and its members, including press releases, media liaison, and partnership development.</w:t>
      </w:r>
    </w:p>
    <w:p w14:paraId="0CBE7157" w14:textId="77777777" w:rsidR="00724670" w:rsidRPr="00F47FA3" w:rsidRDefault="00724670" w:rsidP="00724670">
      <w:pPr>
        <w:numPr>
          <w:ilvl w:val="0"/>
          <w:numId w:val="3"/>
        </w:numPr>
        <w:spacing w:after="0" w:line="240" w:lineRule="auto"/>
        <w:jc w:val="both"/>
        <w:rPr>
          <w:iCs/>
        </w:rPr>
      </w:pPr>
      <w:r w:rsidRPr="00F47FA3">
        <w:rPr>
          <w:iCs/>
        </w:rPr>
        <w:t>Prepare a high-quality product catalogue for corporate gifting and actively build relationships with corporate gifting businesses.</w:t>
      </w:r>
    </w:p>
    <w:p w14:paraId="010EDEB1" w14:textId="77777777" w:rsidR="00724670" w:rsidRPr="00F47FA3" w:rsidRDefault="00724670" w:rsidP="00724670">
      <w:pPr>
        <w:numPr>
          <w:ilvl w:val="0"/>
          <w:numId w:val="3"/>
        </w:numPr>
        <w:spacing w:after="0" w:line="240" w:lineRule="auto"/>
        <w:jc w:val="both"/>
        <w:rPr>
          <w:iCs/>
        </w:rPr>
      </w:pPr>
      <w:r w:rsidRPr="00F47FA3">
        <w:rPr>
          <w:iCs/>
        </w:rPr>
        <w:t>Develop and manage a comprehensive calendar of events and key dates, covering both operational and promotional activities.</w:t>
      </w:r>
    </w:p>
    <w:p w14:paraId="3281D5BD" w14:textId="77777777" w:rsidR="00724670" w:rsidRDefault="00724670" w:rsidP="00724670">
      <w:pPr>
        <w:numPr>
          <w:ilvl w:val="0"/>
          <w:numId w:val="3"/>
        </w:numPr>
        <w:spacing w:after="0" w:line="240" w:lineRule="auto"/>
        <w:jc w:val="both"/>
        <w:rPr>
          <w:iCs/>
        </w:rPr>
      </w:pPr>
      <w:r w:rsidRPr="00F47FA3">
        <w:rPr>
          <w:iCs/>
        </w:rPr>
        <w:t>Identify and coordinate opportunities for Gather pop-up events at relevant locations.</w:t>
      </w:r>
    </w:p>
    <w:p w14:paraId="39F1784C" w14:textId="77777777" w:rsidR="00724670" w:rsidRPr="00F47FA3" w:rsidRDefault="00724670" w:rsidP="00724670">
      <w:pPr>
        <w:numPr>
          <w:ilvl w:val="0"/>
          <w:numId w:val="3"/>
        </w:numPr>
        <w:spacing w:after="0" w:line="240" w:lineRule="auto"/>
        <w:jc w:val="both"/>
        <w:rPr>
          <w:iCs/>
        </w:rPr>
      </w:pPr>
      <w:r>
        <w:rPr>
          <w:iCs/>
        </w:rPr>
        <w:t xml:space="preserve">Observe and address any outstanding queries in the Gather WhatsApp Community. </w:t>
      </w:r>
    </w:p>
    <w:p w14:paraId="7FA0C945" w14:textId="77777777" w:rsidR="00724670" w:rsidRDefault="00724670" w:rsidP="00724670">
      <w:pPr>
        <w:spacing w:after="0" w:line="240" w:lineRule="auto"/>
        <w:ind w:left="720"/>
        <w:rPr>
          <w:iCs/>
        </w:rPr>
      </w:pPr>
    </w:p>
    <w:p w14:paraId="56565380" w14:textId="77777777" w:rsidR="00724670" w:rsidRPr="00F47FA3" w:rsidRDefault="00724670" w:rsidP="00724670">
      <w:pPr>
        <w:spacing w:after="0" w:line="240" w:lineRule="auto"/>
        <w:ind w:left="720"/>
        <w:rPr>
          <w:iCs/>
        </w:rPr>
      </w:pPr>
    </w:p>
    <w:p w14:paraId="48CE4405" w14:textId="77777777" w:rsidR="00724670" w:rsidRDefault="00724670" w:rsidP="00724670">
      <w:pPr>
        <w:pStyle w:val="ListParagraph"/>
        <w:spacing w:after="0" w:line="240" w:lineRule="auto"/>
        <w:rPr>
          <w:iCs/>
        </w:rPr>
      </w:pPr>
    </w:p>
    <w:p w14:paraId="2C144A96" w14:textId="77777777" w:rsidR="00724670" w:rsidRDefault="00724670" w:rsidP="00724670">
      <w:pPr>
        <w:spacing w:after="0" w:line="240" w:lineRule="auto"/>
        <w:rPr>
          <w:iCs/>
        </w:rPr>
      </w:pPr>
      <w:r>
        <w:rPr>
          <w:b/>
          <w:bCs/>
          <w:iCs/>
        </w:rPr>
        <w:t>Wider Cluster Activity</w:t>
      </w:r>
    </w:p>
    <w:p w14:paraId="217E1D02" w14:textId="77777777" w:rsidR="00724670" w:rsidRDefault="00724670" w:rsidP="00724670">
      <w:pPr>
        <w:numPr>
          <w:ilvl w:val="0"/>
          <w:numId w:val="2"/>
        </w:numPr>
        <w:spacing w:after="0" w:line="240" w:lineRule="auto"/>
        <w:jc w:val="both"/>
        <w:rPr>
          <w:iCs/>
        </w:rPr>
      </w:pPr>
      <w:r w:rsidRPr="00F47FA3">
        <w:rPr>
          <w:b/>
          <w:bCs/>
          <w:iCs/>
        </w:rPr>
        <w:t>Event Facilitation:</w:t>
      </w:r>
      <w:r w:rsidRPr="00F47FA3">
        <w:rPr>
          <w:iCs/>
        </w:rPr>
        <w:t xml:space="preserve"> Attend</w:t>
      </w:r>
      <w:r>
        <w:rPr>
          <w:iCs/>
        </w:rPr>
        <w:t xml:space="preserve"> and</w:t>
      </w:r>
      <w:r w:rsidRPr="00F47FA3">
        <w:rPr>
          <w:iCs/>
        </w:rPr>
        <w:t xml:space="preserve"> MC </w:t>
      </w:r>
      <w:r w:rsidRPr="002D358C">
        <w:rPr>
          <w:iCs/>
        </w:rPr>
        <w:t>8</w:t>
      </w:r>
      <w:r w:rsidRPr="00F47FA3">
        <w:rPr>
          <w:iCs/>
        </w:rPr>
        <w:t xml:space="preserve"> cluster events, ensuring smooth delivery</w:t>
      </w:r>
      <w:r>
        <w:rPr>
          <w:iCs/>
        </w:rPr>
        <w:t xml:space="preserve"> and </w:t>
      </w:r>
      <w:r w:rsidRPr="00F47FA3">
        <w:rPr>
          <w:iCs/>
        </w:rPr>
        <w:t>participant engagement</w:t>
      </w:r>
      <w:r>
        <w:rPr>
          <w:iCs/>
        </w:rPr>
        <w:t>. Engage with event facilitator to ensure slides are prepared in advance of the event and include relevant LEO supports.</w:t>
      </w:r>
    </w:p>
    <w:p w14:paraId="7E2B9842" w14:textId="77777777" w:rsidR="00724670" w:rsidRPr="004112D0" w:rsidRDefault="00724670" w:rsidP="00724670">
      <w:pPr>
        <w:spacing w:after="0" w:line="240" w:lineRule="auto"/>
        <w:ind w:left="720"/>
        <w:rPr>
          <w:iCs/>
        </w:rPr>
      </w:pPr>
      <w:r w:rsidRPr="004112D0">
        <w:rPr>
          <w:iCs/>
        </w:rPr>
        <w:t>Slides and participant sign in sheet should be shared with LEO on event completion.</w:t>
      </w:r>
    </w:p>
    <w:p w14:paraId="697D2791" w14:textId="77777777" w:rsidR="00724670" w:rsidRPr="00F47FA3" w:rsidRDefault="00724670" w:rsidP="00724670">
      <w:pPr>
        <w:numPr>
          <w:ilvl w:val="0"/>
          <w:numId w:val="2"/>
        </w:numPr>
        <w:spacing w:after="0" w:line="240" w:lineRule="auto"/>
        <w:jc w:val="both"/>
        <w:rPr>
          <w:iCs/>
        </w:rPr>
      </w:pPr>
      <w:r w:rsidRPr="00F47FA3">
        <w:rPr>
          <w:b/>
          <w:bCs/>
          <w:iCs/>
        </w:rPr>
        <w:t>Communications:</w:t>
      </w:r>
      <w:r w:rsidRPr="00F47FA3">
        <w:rPr>
          <w:iCs/>
        </w:rPr>
        <w:t xml:space="preserve"> Produce a monthly newsletter for cluster members </w:t>
      </w:r>
      <w:r>
        <w:rPr>
          <w:iCs/>
        </w:rPr>
        <w:t>to outline relevant LEO supports and wider opportunities.</w:t>
      </w:r>
    </w:p>
    <w:p w14:paraId="0163CECE" w14:textId="77777777" w:rsidR="00724670" w:rsidRPr="00F47FA3" w:rsidRDefault="00724670" w:rsidP="00724670">
      <w:pPr>
        <w:numPr>
          <w:ilvl w:val="0"/>
          <w:numId w:val="2"/>
        </w:numPr>
        <w:spacing w:after="0" w:line="240" w:lineRule="auto"/>
        <w:jc w:val="both"/>
        <w:rPr>
          <w:iCs/>
        </w:rPr>
      </w:pPr>
      <w:r w:rsidRPr="00F47FA3">
        <w:rPr>
          <w:b/>
          <w:bCs/>
          <w:iCs/>
        </w:rPr>
        <w:t>Lead Generation:</w:t>
      </w:r>
      <w:r w:rsidRPr="00F47FA3">
        <w:rPr>
          <w:iCs/>
        </w:rPr>
        <w:t xml:space="preserve"> Generate and submit lead lists to LEO for mentoring, first-time exporters, business expansion, priming, and MEG grant </w:t>
      </w:r>
      <w:r>
        <w:rPr>
          <w:iCs/>
        </w:rPr>
        <w:t xml:space="preserve">and all other LEO </w:t>
      </w:r>
      <w:r w:rsidRPr="00F47FA3">
        <w:rPr>
          <w:iCs/>
        </w:rPr>
        <w:t>opportunities.</w:t>
      </w:r>
    </w:p>
    <w:p w14:paraId="6D01623D" w14:textId="77777777" w:rsidR="00724670" w:rsidRDefault="00724670" w:rsidP="00724670">
      <w:pPr>
        <w:numPr>
          <w:ilvl w:val="0"/>
          <w:numId w:val="2"/>
        </w:numPr>
        <w:spacing w:after="0" w:line="240" w:lineRule="auto"/>
        <w:jc w:val="both"/>
        <w:rPr>
          <w:iCs/>
        </w:rPr>
      </w:pPr>
      <w:r w:rsidRPr="00F47FA3">
        <w:rPr>
          <w:b/>
          <w:bCs/>
          <w:iCs/>
        </w:rPr>
        <w:t>Strategic Planning:</w:t>
      </w:r>
      <w:r w:rsidRPr="00F47FA3">
        <w:rPr>
          <w:iCs/>
        </w:rPr>
        <w:t xml:space="preserve"> Draft a three-year craft strategy for Kildare, in consultation with LEO and cluster members.</w:t>
      </w:r>
    </w:p>
    <w:p w14:paraId="6922C135" w14:textId="77777777" w:rsidR="00724670" w:rsidRPr="00F47FA3" w:rsidRDefault="00724670" w:rsidP="00724670">
      <w:pPr>
        <w:numPr>
          <w:ilvl w:val="0"/>
          <w:numId w:val="1"/>
        </w:numPr>
        <w:spacing w:after="0" w:line="240" w:lineRule="auto"/>
        <w:jc w:val="both"/>
        <w:rPr>
          <w:iCs/>
        </w:rPr>
      </w:pPr>
      <w:r w:rsidRPr="00F47FA3">
        <w:rPr>
          <w:b/>
          <w:bCs/>
          <w:iCs/>
        </w:rPr>
        <w:t>Reporting:</w:t>
      </w:r>
      <w:r w:rsidRPr="00F47FA3">
        <w:rPr>
          <w:iCs/>
        </w:rPr>
        <w:t xml:space="preserve"> Provide monthly progress reports to LEO, including KPIs on participation, engagement, outcomes</w:t>
      </w:r>
      <w:r>
        <w:rPr>
          <w:iCs/>
        </w:rPr>
        <w:t xml:space="preserve"> and suggested improvements</w:t>
      </w:r>
    </w:p>
    <w:p w14:paraId="755B0E27" w14:textId="77777777" w:rsidR="00724670" w:rsidRDefault="00724670" w:rsidP="00724670">
      <w:pPr>
        <w:spacing w:after="0" w:line="240" w:lineRule="auto"/>
        <w:ind w:left="720"/>
        <w:rPr>
          <w:b/>
          <w:bCs/>
          <w:iCs/>
        </w:rPr>
      </w:pPr>
    </w:p>
    <w:p w14:paraId="413AF0B1" w14:textId="77777777" w:rsidR="00724670" w:rsidRPr="00F47FA3" w:rsidRDefault="00724670" w:rsidP="00724670">
      <w:pPr>
        <w:spacing w:after="0" w:line="240" w:lineRule="auto"/>
        <w:ind w:left="720"/>
        <w:rPr>
          <w:iCs/>
        </w:rPr>
      </w:pPr>
    </w:p>
    <w:p w14:paraId="1D836AD1" w14:textId="77777777" w:rsidR="00724670" w:rsidRDefault="00724670" w:rsidP="00724670">
      <w:pPr>
        <w:spacing w:after="0" w:line="240" w:lineRule="auto"/>
        <w:ind w:left="30"/>
        <w:rPr>
          <w:iCs/>
        </w:rPr>
      </w:pPr>
    </w:p>
    <w:p w14:paraId="55A5A586" w14:textId="77777777" w:rsidR="00724670" w:rsidRPr="00F06CA9" w:rsidRDefault="00724670" w:rsidP="00724670">
      <w:pPr>
        <w:spacing w:after="0" w:line="240" w:lineRule="auto"/>
        <w:ind w:left="30"/>
        <w:rPr>
          <w:iCs/>
        </w:rPr>
      </w:pPr>
    </w:p>
    <w:p w14:paraId="6FEC4A1F" w14:textId="24A25DA4" w:rsidR="00724670" w:rsidRDefault="00724670" w:rsidP="00724670">
      <w:pPr>
        <w:rPr>
          <w:color w:val="000000" w:themeColor="text1"/>
        </w:rPr>
      </w:pPr>
      <w:bookmarkStart w:id="0" w:name="_Toc206497629"/>
      <w:r w:rsidRPr="000B7249">
        <w:t xml:space="preserve">Delivery </w:t>
      </w:r>
      <w:r>
        <w:t>l</w:t>
      </w:r>
      <w:r w:rsidRPr="000B7249">
        <w:t>ocations</w:t>
      </w:r>
      <w:bookmarkEnd w:id="0"/>
      <w:r>
        <w:t xml:space="preserve"> will include, but are not limited to </w:t>
      </w:r>
      <w:r w:rsidRPr="00F47FA3">
        <w:rPr>
          <w:iCs/>
        </w:rPr>
        <w:t>Gather, Southwells, The Square, Kildare Town</w:t>
      </w:r>
      <w:r>
        <w:rPr>
          <w:color w:val="000000" w:themeColor="text1"/>
        </w:rPr>
        <w:t xml:space="preserve"> and MERITS, Devoy Park Naas.</w:t>
      </w:r>
    </w:p>
    <w:p w14:paraId="5C904049" w14:textId="77777777" w:rsidR="009967B4" w:rsidRDefault="009967B4" w:rsidP="00724670">
      <w:pPr>
        <w:rPr>
          <w:color w:val="000000" w:themeColor="text1"/>
        </w:rPr>
      </w:pPr>
    </w:p>
    <w:p w14:paraId="675FBB8A" w14:textId="0888251C" w:rsidR="009967B4" w:rsidRDefault="009967B4" w:rsidP="00724670">
      <w:pPr>
        <w:rPr>
          <w:rFonts w:eastAsiaTheme="minorEastAsia"/>
          <w:color w:val="000000" w:themeColor="text1"/>
          <w:lang w:eastAsia="ja-JP"/>
        </w:rPr>
      </w:pPr>
      <w:r>
        <w:rPr>
          <w:color w:val="000000" w:themeColor="text1"/>
        </w:rPr>
        <w:t xml:space="preserve">Expressions of interest should </w:t>
      </w:r>
      <w:r w:rsidRPr="00914F5C">
        <w:rPr>
          <w:rFonts w:eastAsiaTheme="minorEastAsia"/>
          <w:color w:val="000000" w:themeColor="text1"/>
          <w:lang w:eastAsia="ja-JP"/>
        </w:rPr>
        <w:t>demonstrate</w:t>
      </w:r>
      <w:r>
        <w:rPr>
          <w:rFonts w:eastAsiaTheme="minorEastAsia"/>
          <w:color w:val="000000" w:themeColor="text1"/>
          <w:lang w:eastAsia="ja-JP"/>
        </w:rPr>
        <w:t>, with a CV and covering letter,</w:t>
      </w:r>
      <w:r w:rsidRPr="00914F5C">
        <w:rPr>
          <w:rFonts w:eastAsiaTheme="minorEastAsia"/>
          <w:color w:val="000000" w:themeColor="text1"/>
          <w:lang w:eastAsia="ja-JP"/>
        </w:rPr>
        <w:t xml:space="preserve"> relevant experience and track record in similar events </w:t>
      </w:r>
      <w:r>
        <w:rPr>
          <w:rFonts w:eastAsiaTheme="minorEastAsia"/>
          <w:color w:val="000000" w:themeColor="text1"/>
          <w:lang w:eastAsia="ja-JP"/>
        </w:rPr>
        <w:t>which includes</w:t>
      </w:r>
      <w:r w:rsidRPr="00914F5C">
        <w:rPr>
          <w:rFonts w:eastAsiaTheme="minorEastAsia"/>
          <w:color w:val="000000" w:themeColor="text1"/>
          <w:lang w:eastAsia="ja-JP"/>
        </w:rPr>
        <w:t xml:space="preserve"> </w:t>
      </w:r>
      <w:r>
        <w:rPr>
          <w:rFonts w:eastAsiaTheme="minorEastAsia"/>
          <w:color w:val="000000" w:themeColor="text1"/>
          <w:lang w:eastAsia="ja-JP"/>
        </w:rPr>
        <w:t>cluster</w:t>
      </w:r>
      <w:r w:rsidRPr="00914F5C">
        <w:rPr>
          <w:rFonts w:eastAsiaTheme="minorEastAsia"/>
          <w:color w:val="000000" w:themeColor="text1"/>
          <w:lang w:eastAsia="ja-JP"/>
        </w:rPr>
        <w:t xml:space="preserve"> </w:t>
      </w:r>
      <w:r>
        <w:rPr>
          <w:rFonts w:eastAsiaTheme="minorEastAsia"/>
          <w:color w:val="000000" w:themeColor="text1"/>
          <w:lang w:eastAsia="ja-JP"/>
        </w:rPr>
        <w:t>co-ordination, event management, PR and social media experience. Additionally, they should demonstrate and un</w:t>
      </w:r>
      <w:r w:rsidRPr="00914F5C">
        <w:rPr>
          <w:rFonts w:eastAsiaTheme="minorEastAsia"/>
          <w:color w:val="000000" w:themeColor="text1"/>
          <w:lang w:eastAsia="ja-JP"/>
        </w:rPr>
        <w:t xml:space="preserve">derstanding of the </w:t>
      </w:r>
      <w:r>
        <w:rPr>
          <w:rFonts w:eastAsiaTheme="minorEastAsia"/>
          <w:color w:val="000000" w:themeColor="text1"/>
          <w:lang w:eastAsia="ja-JP"/>
        </w:rPr>
        <w:t>craft and design sector.</w:t>
      </w:r>
    </w:p>
    <w:p w14:paraId="7EEFB2D3" w14:textId="77777777" w:rsidR="00FB228B" w:rsidRPr="00FB228B" w:rsidRDefault="00FB228B" w:rsidP="00FB228B">
      <w:pPr>
        <w:rPr>
          <w:color w:val="000000" w:themeColor="text1"/>
        </w:rPr>
      </w:pPr>
      <w:r w:rsidRPr="00FB228B">
        <w:rPr>
          <w:color w:val="000000" w:themeColor="text1"/>
        </w:rPr>
        <w:t>Costing should also be included in the below format.</w:t>
      </w:r>
    </w:p>
    <w:p w14:paraId="4CAC4914" w14:textId="77777777" w:rsidR="00FB228B" w:rsidRPr="00FB228B" w:rsidRDefault="00FB228B" w:rsidP="00FB228B">
      <w:pPr>
        <w:rPr>
          <w:color w:val="000000" w:themeColor="text1"/>
        </w:rPr>
      </w:pPr>
      <w:r w:rsidRPr="00FB228B">
        <w:rPr>
          <w:color w:val="000000" w:themeColor="text1"/>
        </w:rPr>
        <w:br w:type="page"/>
      </w:r>
    </w:p>
    <w:p w14:paraId="4603B2E1" w14:textId="7DCE6D86" w:rsidR="00724670" w:rsidRDefault="009967B4" w:rsidP="009967B4">
      <w:pPr>
        <w:pStyle w:val="Heading1"/>
      </w:pPr>
      <w:r>
        <w:lastRenderedPageBreak/>
        <w:t>PRICING / BILLING</w:t>
      </w:r>
    </w:p>
    <w:p w14:paraId="54725C14" w14:textId="77777777" w:rsidR="00FB228B" w:rsidRPr="00FB228B" w:rsidRDefault="00FB228B" w:rsidP="00FB228B">
      <w:pPr>
        <w:rPr>
          <w:color w:val="000000" w:themeColor="text1"/>
        </w:rPr>
      </w:pPr>
      <w:r w:rsidRPr="00FB228B">
        <w:rPr>
          <w:color w:val="000000" w:themeColor="text1"/>
        </w:rPr>
        <w:t>Please provide costing in the below format, and/or indicate if you wish to omit any activities from your expression of interest.</w:t>
      </w:r>
    </w:p>
    <w:p w14:paraId="4F297086" w14:textId="77777777" w:rsidR="009967B4" w:rsidRPr="009967B4" w:rsidRDefault="009967B4" w:rsidP="009967B4"/>
    <w:tbl>
      <w:tblPr>
        <w:tblStyle w:val="TableGrid"/>
        <w:tblW w:w="0" w:type="auto"/>
        <w:tblLook w:val="04A0" w:firstRow="1" w:lastRow="0" w:firstColumn="1" w:lastColumn="0" w:noHBand="0" w:noVBand="1"/>
      </w:tblPr>
      <w:tblGrid>
        <w:gridCol w:w="2906"/>
        <w:gridCol w:w="2334"/>
        <w:gridCol w:w="1304"/>
        <w:gridCol w:w="1236"/>
        <w:gridCol w:w="1236"/>
      </w:tblGrid>
      <w:tr w:rsidR="009F1BBB" w14:paraId="1B2E7704" w14:textId="77777777" w:rsidTr="009E5436">
        <w:trPr>
          <w:trHeight w:val="170"/>
        </w:trPr>
        <w:tc>
          <w:tcPr>
            <w:tcW w:w="2906" w:type="dxa"/>
            <w:shd w:val="clear" w:color="auto" w:fill="7F7F7F" w:themeFill="text1" w:themeFillTint="80"/>
          </w:tcPr>
          <w:p w14:paraId="61B80F79" w14:textId="77777777" w:rsidR="009F1BBB" w:rsidRPr="00256EC8" w:rsidRDefault="009F1BBB" w:rsidP="009E5436">
            <w:pPr>
              <w:rPr>
                <w:b/>
                <w:bCs/>
                <w:color w:val="FFFFFF" w:themeColor="background1"/>
              </w:rPr>
            </w:pPr>
            <w:r>
              <w:rPr>
                <w:b/>
                <w:bCs/>
                <w:color w:val="FFFFFF" w:themeColor="background1"/>
              </w:rPr>
              <w:t xml:space="preserve">MONTHLY </w:t>
            </w:r>
            <w:r w:rsidRPr="00256EC8">
              <w:rPr>
                <w:b/>
                <w:bCs/>
                <w:color w:val="FFFFFF" w:themeColor="background1"/>
              </w:rPr>
              <w:t>ACTIVITY</w:t>
            </w:r>
            <w:r>
              <w:rPr>
                <w:b/>
                <w:bCs/>
                <w:color w:val="FFFFFF" w:themeColor="background1"/>
              </w:rPr>
              <w:t>:</w:t>
            </w:r>
          </w:p>
        </w:tc>
        <w:tc>
          <w:tcPr>
            <w:tcW w:w="2334" w:type="dxa"/>
            <w:shd w:val="clear" w:color="auto" w:fill="7F7F7F" w:themeFill="text1" w:themeFillTint="80"/>
          </w:tcPr>
          <w:p w14:paraId="6D368785" w14:textId="77777777" w:rsidR="009F1BBB" w:rsidRPr="00256EC8" w:rsidRDefault="009F1BBB" w:rsidP="009E5436">
            <w:pPr>
              <w:rPr>
                <w:b/>
                <w:bCs/>
                <w:color w:val="FFFFFF" w:themeColor="background1"/>
              </w:rPr>
            </w:pPr>
            <w:r w:rsidRPr="00256EC8">
              <w:rPr>
                <w:b/>
                <w:bCs/>
                <w:color w:val="FFFFFF" w:themeColor="background1"/>
              </w:rPr>
              <w:t>FREQUENCY PER MONTH</w:t>
            </w:r>
            <w:r>
              <w:rPr>
                <w:b/>
                <w:bCs/>
                <w:color w:val="FFFFFF" w:themeColor="background1"/>
              </w:rPr>
              <w:t>:</w:t>
            </w:r>
          </w:p>
        </w:tc>
        <w:tc>
          <w:tcPr>
            <w:tcW w:w="1304" w:type="dxa"/>
            <w:shd w:val="clear" w:color="auto" w:fill="7F7F7F" w:themeFill="text1" w:themeFillTint="80"/>
          </w:tcPr>
          <w:p w14:paraId="5FF9EF1A" w14:textId="77777777" w:rsidR="009F1BBB" w:rsidRPr="00256EC8" w:rsidRDefault="009F1BBB" w:rsidP="009E5436">
            <w:pPr>
              <w:rPr>
                <w:b/>
                <w:bCs/>
                <w:color w:val="FFFFFF" w:themeColor="background1"/>
              </w:rPr>
            </w:pPr>
            <w:r w:rsidRPr="00256EC8">
              <w:rPr>
                <w:b/>
                <w:bCs/>
                <w:color w:val="FFFFFF" w:themeColor="background1"/>
              </w:rPr>
              <w:t xml:space="preserve">COST </w:t>
            </w:r>
          </w:p>
        </w:tc>
        <w:tc>
          <w:tcPr>
            <w:tcW w:w="1236" w:type="dxa"/>
            <w:shd w:val="clear" w:color="auto" w:fill="7F7F7F" w:themeFill="text1" w:themeFillTint="80"/>
          </w:tcPr>
          <w:p w14:paraId="1256A6F8" w14:textId="77777777" w:rsidR="009F1BBB" w:rsidRPr="00256EC8" w:rsidRDefault="009F1BBB" w:rsidP="009E5436">
            <w:pPr>
              <w:rPr>
                <w:b/>
                <w:bCs/>
                <w:color w:val="FFFFFF" w:themeColor="background1"/>
              </w:rPr>
            </w:pPr>
            <w:r w:rsidRPr="00256EC8">
              <w:rPr>
                <w:b/>
                <w:bCs/>
                <w:color w:val="FFFFFF" w:themeColor="background1"/>
              </w:rPr>
              <w:t>VAT %</w:t>
            </w:r>
          </w:p>
        </w:tc>
        <w:tc>
          <w:tcPr>
            <w:tcW w:w="1236" w:type="dxa"/>
            <w:shd w:val="clear" w:color="auto" w:fill="7F7F7F" w:themeFill="text1" w:themeFillTint="80"/>
          </w:tcPr>
          <w:p w14:paraId="21502880" w14:textId="77777777" w:rsidR="009F1BBB" w:rsidRPr="00256EC8" w:rsidRDefault="009F1BBB" w:rsidP="009E5436">
            <w:pPr>
              <w:rPr>
                <w:b/>
                <w:bCs/>
                <w:color w:val="FFFFFF" w:themeColor="background1"/>
              </w:rPr>
            </w:pPr>
            <w:r w:rsidRPr="00256EC8">
              <w:rPr>
                <w:b/>
                <w:bCs/>
                <w:color w:val="FFFFFF" w:themeColor="background1"/>
              </w:rPr>
              <w:t>TOTAL COST €</w:t>
            </w:r>
          </w:p>
        </w:tc>
      </w:tr>
      <w:tr w:rsidR="009F1BBB" w:rsidRPr="004112D0" w14:paraId="7875FC67" w14:textId="77777777" w:rsidTr="009E5436">
        <w:trPr>
          <w:trHeight w:val="170"/>
        </w:trPr>
        <w:tc>
          <w:tcPr>
            <w:tcW w:w="2906" w:type="dxa"/>
          </w:tcPr>
          <w:p w14:paraId="609896FD" w14:textId="77777777" w:rsidR="009F1BBB" w:rsidRPr="004112D0" w:rsidRDefault="009F1BBB" w:rsidP="009E5436">
            <w:r>
              <w:t>Gather site Visit</w:t>
            </w:r>
          </w:p>
        </w:tc>
        <w:tc>
          <w:tcPr>
            <w:tcW w:w="2334" w:type="dxa"/>
          </w:tcPr>
          <w:p w14:paraId="58E54D23" w14:textId="77777777" w:rsidR="009F1BBB" w:rsidRPr="004112D0" w:rsidRDefault="009F1BBB" w:rsidP="009E5436">
            <w:r>
              <w:t>1 visit</w:t>
            </w:r>
          </w:p>
        </w:tc>
        <w:tc>
          <w:tcPr>
            <w:tcW w:w="1304" w:type="dxa"/>
          </w:tcPr>
          <w:p w14:paraId="6FCD20C3" w14:textId="77777777" w:rsidR="009F1BBB" w:rsidRDefault="009F1BBB" w:rsidP="009E5436"/>
        </w:tc>
        <w:tc>
          <w:tcPr>
            <w:tcW w:w="1236" w:type="dxa"/>
          </w:tcPr>
          <w:p w14:paraId="2B6ECC02" w14:textId="77777777" w:rsidR="009F1BBB" w:rsidRDefault="009F1BBB" w:rsidP="009E5436"/>
        </w:tc>
        <w:tc>
          <w:tcPr>
            <w:tcW w:w="1236" w:type="dxa"/>
          </w:tcPr>
          <w:p w14:paraId="5495233F" w14:textId="77777777" w:rsidR="009F1BBB" w:rsidRDefault="009F1BBB" w:rsidP="009E5436"/>
        </w:tc>
      </w:tr>
      <w:tr w:rsidR="009F1BBB" w:rsidRPr="004112D0" w14:paraId="5241DFD0" w14:textId="77777777" w:rsidTr="009E5436">
        <w:trPr>
          <w:trHeight w:val="170"/>
        </w:trPr>
        <w:tc>
          <w:tcPr>
            <w:tcW w:w="2906" w:type="dxa"/>
          </w:tcPr>
          <w:p w14:paraId="6160F76C" w14:textId="77777777" w:rsidR="009F1BBB" w:rsidRPr="004112D0" w:rsidRDefault="009F1BBB" w:rsidP="009E5436">
            <w:r>
              <w:t>Gather Meet Up</w:t>
            </w:r>
          </w:p>
        </w:tc>
        <w:tc>
          <w:tcPr>
            <w:tcW w:w="2334" w:type="dxa"/>
          </w:tcPr>
          <w:p w14:paraId="6000DBC0" w14:textId="77777777" w:rsidR="009F1BBB" w:rsidRPr="004112D0" w:rsidRDefault="009F1BBB" w:rsidP="009E5436">
            <w:r>
              <w:t>1 (alternating 1 person / online up to 45minutes)</w:t>
            </w:r>
          </w:p>
        </w:tc>
        <w:tc>
          <w:tcPr>
            <w:tcW w:w="1304" w:type="dxa"/>
          </w:tcPr>
          <w:p w14:paraId="1BFB35B6" w14:textId="77777777" w:rsidR="009F1BBB" w:rsidRDefault="009F1BBB" w:rsidP="009E5436"/>
        </w:tc>
        <w:tc>
          <w:tcPr>
            <w:tcW w:w="1236" w:type="dxa"/>
          </w:tcPr>
          <w:p w14:paraId="0F483C3F" w14:textId="77777777" w:rsidR="009F1BBB" w:rsidRDefault="009F1BBB" w:rsidP="009E5436"/>
        </w:tc>
        <w:tc>
          <w:tcPr>
            <w:tcW w:w="1236" w:type="dxa"/>
          </w:tcPr>
          <w:p w14:paraId="613BE80B" w14:textId="77777777" w:rsidR="009F1BBB" w:rsidRDefault="009F1BBB" w:rsidP="009E5436"/>
        </w:tc>
      </w:tr>
      <w:tr w:rsidR="009F1BBB" w:rsidRPr="004112D0" w14:paraId="5ABB9DB8" w14:textId="77777777" w:rsidTr="009E5436">
        <w:trPr>
          <w:trHeight w:val="170"/>
        </w:trPr>
        <w:tc>
          <w:tcPr>
            <w:tcW w:w="2906" w:type="dxa"/>
          </w:tcPr>
          <w:p w14:paraId="44340508" w14:textId="77777777" w:rsidR="009F1BBB" w:rsidRPr="00256EC8" w:rsidRDefault="009F1BBB" w:rsidP="009E5436">
            <w:pPr>
              <w:rPr>
                <w:iCs/>
              </w:rPr>
            </w:pPr>
            <w:r w:rsidRPr="00256EC8">
              <w:t>Gather Rota Management</w:t>
            </w:r>
            <w:r>
              <w:t>, WhatsApp Community management</w:t>
            </w:r>
            <w:r w:rsidRPr="00256EC8">
              <w:t xml:space="preserve"> and activity calendar</w:t>
            </w:r>
          </w:p>
        </w:tc>
        <w:tc>
          <w:tcPr>
            <w:tcW w:w="2334" w:type="dxa"/>
          </w:tcPr>
          <w:p w14:paraId="1AB1CEE9" w14:textId="77777777" w:rsidR="009F1BBB" w:rsidRDefault="009F1BBB" w:rsidP="009E5436">
            <w:r>
              <w:t>3-5 hours per month</w:t>
            </w:r>
          </w:p>
        </w:tc>
        <w:tc>
          <w:tcPr>
            <w:tcW w:w="1304" w:type="dxa"/>
          </w:tcPr>
          <w:p w14:paraId="325B93AB" w14:textId="77777777" w:rsidR="009F1BBB" w:rsidRDefault="009F1BBB" w:rsidP="009E5436"/>
        </w:tc>
        <w:tc>
          <w:tcPr>
            <w:tcW w:w="1236" w:type="dxa"/>
          </w:tcPr>
          <w:p w14:paraId="7E3CC47C" w14:textId="77777777" w:rsidR="009F1BBB" w:rsidRDefault="009F1BBB" w:rsidP="009E5436"/>
        </w:tc>
        <w:tc>
          <w:tcPr>
            <w:tcW w:w="1236" w:type="dxa"/>
          </w:tcPr>
          <w:p w14:paraId="7C4AC02E" w14:textId="77777777" w:rsidR="009F1BBB" w:rsidRDefault="009F1BBB" w:rsidP="009E5436"/>
        </w:tc>
      </w:tr>
      <w:tr w:rsidR="009F1BBB" w:rsidRPr="004112D0" w14:paraId="4454772D" w14:textId="77777777" w:rsidTr="009E5436">
        <w:trPr>
          <w:trHeight w:val="170"/>
        </w:trPr>
        <w:tc>
          <w:tcPr>
            <w:tcW w:w="2906" w:type="dxa"/>
          </w:tcPr>
          <w:p w14:paraId="6A9E832B" w14:textId="77777777" w:rsidR="009F1BBB" w:rsidRDefault="009F1BBB" w:rsidP="009E5436">
            <w:r>
              <w:t>Gather social media</w:t>
            </w:r>
          </w:p>
        </w:tc>
        <w:tc>
          <w:tcPr>
            <w:tcW w:w="2334" w:type="dxa"/>
          </w:tcPr>
          <w:p w14:paraId="5E1AF4F7" w14:textId="77777777" w:rsidR="009F1BBB" w:rsidRPr="004112D0" w:rsidRDefault="009F1BBB" w:rsidP="009E5436">
            <w:r>
              <w:t>P</w:t>
            </w:r>
            <w:r w:rsidRPr="00256EC8">
              <w:t xml:space="preserve">ost 3-5 times per week for Reels and feed posts, and </w:t>
            </w:r>
            <w:r>
              <w:t>15</w:t>
            </w:r>
            <w:r w:rsidRPr="00256EC8">
              <w:t>+ times per week for Stories.</w:t>
            </w:r>
          </w:p>
        </w:tc>
        <w:tc>
          <w:tcPr>
            <w:tcW w:w="1304" w:type="dxa"/>
          </w:tcPr>
          <w:p w14:paraId="4B349A98" w14:textId="77777777" w:rsidR="009F1BBB" w:rsidRPr="004112D0" w:rsidRDefault="009F1BBB" w:rsidP="009E5436"/>
        </w:tc>
        <w:tc>
          <w:tcPr>
            <w:tcW w:w="1236" w:type="dxa"/>
          </w:tcPr>
          <w:p w14:paraId="3C1BA484" w14:textId="77777777" w:rsidR="009F1BBB" w:rsidRPr="004112D0" w:rsidRDefault="009F1BBB" w:rsidP="009E5436"/>
        </w:tc>
        <w:tc>
          <w:tcPr>
            <w:tcW w:w="1236" w:type="dxa"/>
          </w:tcPr>
          <w:p w14:paraId="0B8339FE" w14:textId="77777777" w:rsidR="009F1BBB" w:rsidRPr="004112D0" w:rsidRDefault="009F1BBB" w:rsidP="009E5436"/>
        </w:tc>
      </w:tr>
      <w:tr w:rsidR="009F1BBB" w:rsidRPr="004112D0" w14:paraId="1D40CF7F" w14:textId="77777777" w:rsidTr="009E5436">
        <w:trPr>
          <w:trHeight w:val="170"/>
        </w:trPr>
        <w:tc>
          <w:tcPr>
            <w:tcW w:w="2906" w:type="dxa"/>
          </w:tcPr>
          <w:p w14:paraId="776CD222" w14:textId="77777777" w:rsidR="009F1BBB" w:rsidRPr="004112D0" w:rsidRDefault="009F1BBB" w:rsidP="009E5436">
            <w:r>
              <w:t>Cluster Event</w:t>
            </w:r>
          </w:p>
        </w:tc>
        <w:tc>
          <w:tcPr>
            <w:tcW w:w="2334" w:type="dxa"/>
          </w:tcPr>
          <w:p w14:paraId="24C66BEC" w14:textId="77777777" w:rsidR="009F1BBB" w:rsidRPr="004112D0" w:rsidRDefault="009F1BBB" w:rsidP="009E5436">
            <w:r>
              <w:t>0 - 1 in person event up to 3 hours</w:t>
            </w:r>
          </w:p>
        </w:tc>
        <w:tc>
          <w:tcPr>
            <w:tcW w:w="1304" w:type="dxa"/>
          </w:tcPr>
          <w:p w14:paraId="6B270317" w14:textId="77777777" w:rsidR="009F1BBB" w:rsidRPr="004112D0" w:rsidRDefault="009F1BBB" w:rsidP="009E5436"/>
        </w:tc>
        <w:tc>
          <w:tcPr>
            <w:tcW w:w="1236" w:type="dxa"/>
          </w:tcPr>
          <w:p w14:paraId="52AE78B3" w14:textId="77777777" w:rsidR="009F1BBB" w:rsidRPr="004112D0" w:rsidRDefault="009F1BBB" w:rsidP="009E5436"/>
        </w:tc>
        <w:tc>
          <w:tcPr>
            <w:tcW w:w="1236" w:type="dxa"/>
          </w:tcPr>
          <w:p w14:paraId="0A5941DF" w14:textId="77777777" w:rsidR="009F1BBB" w:rsidRPr="004112D0" w:rsidRDefault="009F1BBB" w:rsidP="009E5436"/>
        </w:tc>
      </w:tr>
      <w:tr w:rsidR="009F1BBB" w:rsidRPr="004112D0" w14:paraId="7056BA95" w14:textId="77777777" w:rsidTr="009E5436">
        <w:trPr>
          <w:trHeight w:val="170"/>
        </w:trPr>
        <w:tc>
          <w:tcPr>
            <w:tcW w:w="2906" w:type="dxa"/>
          </w:tcPr>
          <w:p w14:paraId="5A64F98D" w14:textId="77777777" w:rsidR="009F1BBB" w:rsidRPr="004112D0" w:rsidRDefault="009F1BBB" w:rsidP="009E5436">
            <w:r>
              <w:t>Monthly communications to cluster</w:t>
            </w:r>
          </w:p>
        </w:tc>
        <w:tc>
          <w:tcPr>
            <w:tcW w:w="2334" w:type="dxa"/>
          </w:tcPr>
          <w:p w14:paraId="6EC67BD3" w14:textId="77777777" w:rsidR="009F1BBB" w:rsidRPr="004112D0" w:rsidRDefault="009F1BBB" w:rsidP="009E5436">
            <w:r>
              <w:t>1 email/newsletter</w:t>
            </w:r>
          </w:p>
        </w:tc>
        <w:tc>
          <w:tcPr>
            <w:tcW w:w="1304" w:type="dxa"/>
          </w:tcPr>
          <w:p w14:paraId="4F89332E" w14:textId="77777777" w:rsidR="009F1BBB" w:rsidRPr="004112D0" w:rsidRDefault="009F1BBB" w:rsidP="009E5436"/>
        </w:tc>
        <w:tc>
          <w:tcPr>
            <w:tcW w:w="1236" w:type="dxa"/>
          </w:tcPr>
          <w:p w14:paraId="5D7D4A58" w14:textId="77777777" w:rsidR="009F1BBB" w:rsidRPr="004112D0" w:rsidRDefault="009F1BBB" w:rsidP="009E5436"/>
        </w:tc>
        <w:tc>
          <w:tcPr>
            <w:tcW w:w="1236" w:type="dxa"/>
          </w:tcPr>
          <w:p w14:paraId="2A99FB9F" w14:textId="77777777" w:rsidR="009F1BBB" w:rsidRPr="004112D0" w:rsidRDefault="009F1BBB" w:rsidP="009E5436"/>
        </w:tc>
      </w:tr>
      <w:tr w:rsidR="009F1BBB" w:rsidRPr="004112D0" w14:paraId="385720F3" w14:textId="77777777" w:rsidTr="009E5436">
        <w:trPr>
          <w:trHeight w:val="170"/>
        </w:trPr>
        <w:tc>
          <w:tcPr>
            <w:tcW w:w="2906" w:type="dxa"/>
          </w:tcPr>
          <w:p w14:paraId="4A40CC55" w14:textId="77777777" w:rsidR="009F1BBB" w:rsidRDefault="009F1BBB" w:rsidP="009E5436">
            <w:r>
              <w:t>Activity Reporting / LEO support leads</w:t>
            </w:r>
          </w:p>
        </w:tc>
        <w:tc>
          <w:tcPr>
            <w:tcW w:w="2334" w:type="dxa"/>
          </w:tcPr>
          <w:p w14:paraId="32EBA96E" w14:textId="77777777" w:rsidR="009F1BBB" w:rsidRDefault="009F1BBB" w:rsidP="009E5436">
            <w:r>
              <w:t xml:space="preserve">Bi-weekly reporting template submitted. </w:t>
            </w:r>
          </w:p>
          <w:p w14:paraId="15CF9E8E" w14:textId="77777777" w:rsidR="009F1BBB" w:rsidRDefault="009F1BBB" w:rsidP="009E5436">
            <w:r>
              <w:t>1 x 45minute online meeting per month</w:t>
            </w:r>
          </w:p>
        </w:tc>
        <w:tc>
          <w:tcPr>
            <w:tcW w:w="1304" w:type="dxa"/>
          </w:tcPr>
          <w:p w14:paraId="59026CE6" w14:textId="77777777" w:rsidR="009F1BBB" w:rsidRPr="004112D0" w:rsidRDefault="009F1BBB" w:rsidP="009E5436"/>
        </w:tc>
        <w:tc>
          <w:tcPr>
            <w:tcW w:w="1236" w:type="dxa"/>
          </w:tcPr>
          <w:p w14:paraId="4D18A00D" w14:textId="77777777" w:rsidR="009F1BBB" w:rsidRPr="004112D0" w:rsidRDefault="009F1BBB" w:rsidP="009E5436"/>
        </w:tc>
        <w:tc>
          <w:tcPr>
            <w:tcW w:w="1236" w:type="dxa"/>
          </w:tcPr>
          <w:p w14:paraId="44C0ED29" w14:textId="77777777" w:rsidR="009F1BBB" w:rsidRPr="004112D0" w:rsidRDefault="009F1BBB" w:rsidP="009E5436"/>
        </w:tc>
      </w:tr>
      <w:tr w:rsidR="009F1BBB" w:rsidRPr="004112D0" w14:paraId="1F5995BF" w14:textId="77777777" w:rsidTr="009E5436">
        <w:trPr>
          <w:trHeight w:val="170"/>
        </w:trPr>
        <w:tc>
          <w:tcPr>
            <w:tcW w:w="2906" w:type="dxa"/>
          </w:tcPr>
          <w:p w14:paraId="0197E911" w14:textId="77777777" w:rsidR="009F1BBB" w:rsidRDefault="009F1BBB" w:rsidP="009E5436">
            <w:r>
              <w:t>PR</w:t>
            </w:r>
          </w:p>
        </w:tc>
        <w:tc>
          <w:tcPr>
            <w:tcW w:w="2334" w:type="dxa"/>
          </w:tcPr>
          <w:p w14:paraId="3BD4DC09" w14:textId="77777777" w:rsidR="009F1BBB" w:rsidRDefault="009F1BBB" w:rsidP="009E5436">
            <w:r>
              <w:t>3-5 hours per month</w:t>
            </w:r>
          </w:p>
        </w:tc>
        <w:tc>
          <w:tcPr>
            <w:tcW w:w="1304" w:type="dxa"/>
          </w:tcPr>
          <w:p w14:paraId="700A1B36" w14:textId="77777777" w:rsidR="009F1BBB" w:rsidRPr="004112D0" w:rsidRDefault="009F1BBB" w:rsidP="009E5436"/>
        </w:tc>
        <w:tc>
          <w:tcPr>
            <w:tcW w:w="1236" w:type="dxa"/>
          </w:tcPr>
          <w:p w14:paraId="4EC2D908" w14:textId="77777777" w:rsidR="009F1BBB" w:rsidRPr="004112D0" w:rsidRDefault="009F1BBB" w:rsidP="009E5436"/>
        </w:tc>
        <w:tc>
          <w:tcPr>
            <w:tcW w:w="1236" w:type="dxa"/>
          </w:tcPr>
          <w:p w14:paraId="240CEFD5" w14:textId="77777777" w:rsidR="009F1BBB" w:rsidRPr="004112D0" w:rsidRDefault="009F1BBB" w:rsidP="009E5436"/>
        </w:tc>
      </w:tr>
    </w:tbl>
    <w:p w14:paraId="4BA3B7E5" w14:textId="77777777" w:rsidR="00724670" w:rsidRDefault="00724670" w:rsidP="00724670"/>
    <w:tbl>
      <w:tblPr>
        <w:tblStyle w:val="TableGrid"/>
        <w:tblW w:w="0" w:type="auto"/>
        <w:tblLook w:val="04A0" w:firstRow="1" w:lastRow="0" w:firstColumn="1" w:lastColumn="0" w:noHBand="0" w:noVBand="1"/>
      </w:tblPr>
      <w:tblGrid>
        <w:gridCol w:w="6799"/>
        <w:gridCol w:w="2127"/>
      </w:tblGrid>
      <w:tr w:rsidR="009F1BBB" w:rsidRPr="00256EC8" w14:paraId="2281756A" w14:textId="77777777" w:rsidTr="009E5436">
        <w:trPr>
          <w:trHeight w:val="170"/>
        </w:trPr>
        <w:tc>
          <w:tcPr>
            <w:tcW w:w="6799" w:type="dxa"/>
            <w:shd w:val="clear" w:color="auto" w:fill="7F7F7F" w:themeFill="text1" w:themeFillTint="80"/>
          </w:tcPr>
          <w:p w14:paraId="3F9CE3A3" w14:textId="77777777" w:rsidR="009F1BBB" w:rsidRPr="00256EC8" w:rsidRDefault="009F1BBB" w:rsidP="009E5436">
            <w:pPr>
              <w:rPr>
                <w:b/>
                <w:bCs/>
                <w:color w:val="FFFFFF" w:themeColor="background1"/>
              </w:rPr>
            </w:pPr>
            <w:r>
              <w:rPr>
                <w:b/>
                <w:bCs/>
                <w:color w:val="FFFFFF" w:themeColor="background1"/>
              </w:rPr>
              <w:t xml:space="preserve">OTHER </w:t>
            </w:r>
            <w:r w:rsidRPr="00256EC8">
              <w:rPr>
                <w:b/>
                <w:bCs/>
                <w:color w:val="FFFFFF" w:themeColor="background1"/>
              </w:rPr>
              <w:t>ACTIVITY</w:t>
            </w:r>
            <w:r>
              <w:rPr>
                <w:b/>
                <w:bCs/>
                <w:color w:val="FFFFFF" w:themeColor="background1"/>
              </w:rPr>
              <w:t>:</w:t>
            </w:r>
          </w:p>
        </w:tc>
        <w:tc>
          <w:tcPr>
            <w:tcW w:w="2127" w:type="dxa"/>
            <w:shd w:val="clear" w:color="auto" w:fill="7F7F7F" w:themeFill="text1" w:themeFillTint="80"/>
          </w:tcPr>
          <w:p w14:paraId="00D5BB5C" w14:textId="77777777" w:rsidR="009F1BBB" w:rsidRPr="00256EC8" w:rsidRDefault="009F1BBB" w:rsidP="009E5436">
            <w:pPr>
              <w:rPr>
                <w:b/>
                <w:bCs/>
                <w:color w:val="FFFFFF" w:themeColor="background1"/>
              </w:rPr>
            </w:pPr>
            <w:r>
              <w:rPr>
                <w:b/>
                <w:bCs/>
                <w:color w:val="FFFFFF" w:themeColor="background1"/>
              </w:rPr>
              <w:t xml:space="preserve">TOTAL COST, INCLUDING VAT </w:t>
            </w:r>
          </w:p>
        </w:tc>
      </w:tr>
      <w:tr w:rsidR="009F1BBB" w:rsidRPr="004112D0" w14:paraId="0497D44F" w14:textId="77777777" w:rsidTr="009E5436">
        <w:trPr>
          <w:trHeight w:val="170"/>
        </w:trPr>
        <w:tc>
          <w:tcPr>
            <w:tcW w:w="6799" w:type="dxa"/>
          </w:tcPr>
          <w:p w14:paraId="5B8237CD" w14:textId="77777777" w:rsidR="009F1BBB" w:rsidRDefault="009F1BBB" w:rsidP="009E5436">
            <w:pPr>
              <w:rPr>
                <w:iCs/>
              </w:rPr>
            </w:pPr>
          </w:p>
          <w:p w14:paraId="2DA3A614" w14:textId="77777777" w:rsidR="009F1BBB" w:rsidRPr="00F47FA3" w:rsidRDefault="009F1BBB" w:rsidP="009E5436">
            <w:pPr>
              <w:rPr>
                <w:iCs/>
              </w:rPr>
            </w:pPr>
            <w:r w:rsidRPr="00F47FA3">
              <w:rPr>
                <w:iCs/>
              </w:rPr>
              <w:t xml:space="preserve">Prepare a high-quality product </w:t>
            </w:r>
            <w:r>
              <w:rPr>
                <w:iCs/>
              </w:rPr>
              <w:t>e-</w:t>
            </w:r>
            <w:r w:rsidRPr="00F47FA3">
              <w:rPr>
                <w:iCs/>
              </w:rPr>
              <w:t>catalogue for corporate gifting and actively build relationships with corporate gifting businesses.</w:t>
            </w:r>
          </w:p>
          <w:p w14:paraId="7A270CF4" w14:textId="77777777" w:rsidR="009F1BBB" w:rsidRPr="00256EC8" w:rsidRDefault="009F1BBB" w:rsidP="009E5436">
            <w:pPr>
              <w:rPr>
                <w:iCs/>
              </w:rPr>
            </w:pPr>
          </w:p>
        </w:tc>
        <w:tc>
          <w:tcPr>
            <w:tcW w:w="2127" w:type="dxa"/>
          </w:tcPr>
          <w:p w14:paraId="4728D59D" w14:textId="77777777" w:rsidR="009F1BBB" w:rsidRPr="004112D0" w:rsidRDefault="009F1BBB" w:rsidP="009E5436"/>
        </w:tc>
      </w:tr>
    </w:tbl>
    <w:p w14:paraId="7A663F72" w14:textId="77777777" w:rsidR="009F1BBB" w:rsidRDefault="009F1BBB" w:rsidP="00724670"/>
    <w:p w14:paraId="6442C1AF" w14:textId="77777777" w:rsidR="009F1BBB" w:rsidRDefault="009F1BBB" w:rsidP="00724670"/>
    <w:tbl>
      <w:tblPr>
        <w:tblStyle w:val="TableGrid"/>
        <w:tblW w:w="0" w:type="auto"/>
        <w:tblLook w:val="04A0" w:firstRow="1" w:lastRow="0" w:firstColumn="1" w:lastColumn="0" w:noHBand="0" w:noVBand="1"/>
      </w:tblPr>
      <w:tblGrid>
        <w:gridCol w:w="6799"/>
        <w:gridCol w:w="2127"/>
      </w:tblGrid>
      <w:tr w:rsidR="009F1BBB" w:rsidRPr="00256EC8" w14:paraId="7CF12265" w14:textId="77777777" w:rsidTr="009E5436">
        <w:trPr>
          <w:trHeight w:val="170"/>
        </w:trPr>
        <w:tc>
          <w:tcPr>
            <w:tcW w:w="6799" w:type="dxa"/>
            <w:shd w:val="clear" w:color="auto" w:fill="7F7F7F" w:themeFill="text1" w:themeFillTint="80"/>
          </w:tcPr>
          <w:p w14:paraId="5B841810" w14:textId="77777777" w:rsidR="009F1BBB" w:rsidRPr="00256EC8" w:rsidRDefault="009F1BBB" w:rsidP="009E5436">
            <w:pPr>
              <w:rPr>
                <w:b/>
                <w:bCs/>
                <w:color w:val="FFFFFF" w:themeColor="background1"/>
              </w:rPr>
            </w:pPr>
            <w:r>
              <w:rPr>
                <w:b/>
                <w:bCs/>
                <w:color w:val="FFFFFF" w:themeColor="background1"/>
              </w:rPr>
              <w:t xml:space="preserve">OTHER </w:t>
            </w:r>
            <w:r w:rsidRPr="00256EC8">
              <w:rPr>
                <w:b/>
                <w:bCs/>
                <w:color w:val="FFFFFF" w:themeColor="background1"/>
              </w:rPr>
              <w:t>ACTIVITY</w:t>
            </w:r>
            <w:r>
              <w:rPr>
                <w:b/>
                <w:bCs/>
                <w:color w:val="FFFFFF" w:themeColor="background1"/>
              </w:rPr>
              <w:t>:</w:t>
            </w:r>
          </w:p>
        </w:tc>
        <w:tc>
          <w:tcPr>
            <w:tcW w:w="2127" w:type="dxa"/>
            <w:shd w:val="clear" w:color="auto" w:fill="7F7F7F" w:themeFill="text1" w:themeFillTint="80"/>
          </w:tcPr>
          <w:p w14:paraId="759C0177" w14:textId="77777777" w:rsidR="009F1BBB" w:rsidRPr="00256EC8" w:rsidRDefault="009F1BBB" w:rsidP="009E5436">
            <w:pPr>
              <w:rPr>
                <w:b/>
                <w:bCs/>
                <w:color w:val="FFFFFF" w:themeColor="background1"/>
              </w:rPr>
            </w:pPr>
            <w:r>
              <w:rPr>
                <w:b/>
                <w:bCs/>
                <w:color w:val="FFFFFF" w:themeColor="background1"/>
              </w:rPr>
              <w:t xml:space="preserve">TOTAL COST, INCLUDING VAT </w:t>
            </w:r>
          </w:p>
        </w:tc>
      </w:tr>
      <w:tr w:rsidR="009F1BBB" w:rsidRPr="004112D0" w14:paraId="28452E24" w14:textId="77777777" w:rsidTr="009E5436">
        <w:trPr>
          <w:trHeight w:val="170"/>
        </w:trPr>
        <w:tc>
          <w:tcPr>
            <w:tcW w:w="6799" w:type="dxa"/>
          </w:tcPr>
          <w:p w14:paraId="49C179BF" w14:textId="77777777" w:rsidR="009F1BBB" w:rsidRPr="004112D0" w:rsidRDefault="009F1BBB" w:rsidP="009E5436">
            <w:r w:rsidRPr="00F47FA3">
              <w:rPr>
                <w:iCs/>
              </w:rPr>
              <w:t>Draft a three-year craft strategy for Kildare, in consultation with LEO and cluster members.</w:t>
            </w:r>
          </w:p>
        </w:tc>
        <w:tc>
          <w:tcPr>
            <w:tcW w:w="2127" w:type="dxa"/>
          </w:tcPr>
          <w:p w14:paraId="1E68745F" w14:textId="77777777" w:rsidR="009F1BBB" w:rsidRPr="004112D0" w:rsidRDefault="009F1BBB" w:rsidP="009E5436"/>
        </w:tc>
      </w:tr>
    </w:tbl>
    <w:p w14:paraId="4540A198" w14:textId="77777777" w:rsidR="009F1BBB" w:rsidRDefault="009F1BBB" w:rsidP="00724670"/>
    <w:p w14:paraId="1158936B" w14:textId="77777777" w:rsidR="00FB228B" w:rsidRDefault="00FB228B" w:rsidP="00724670"/>
    <w:p w14:paraId="7E40C0DB" w14:textId="73133FD2" w:rsidR="00FB228B" w:rsidRPr="00FB228B" w:rsidRDefault="00FB228B" w:rsidP="00FB228B">
      <w:r w:rsidRPr="00FB228B">
        <w:t xml:space="preserve">Expressions of interest should be submitted via </w:t>
      </w:r>
      <w:hyperlink r:id="rId5" w:history="1">
        <w:r w:rsidRPr="00FB228B">
          <w:rPr>
            <w:rStyle w:val="Hyperlink"/>
            <w:rFonts w:cstheme="minorBidi"/>
          </w:rPr>
          <w:t>localenterprise@kildarecoco.ie</w:t>
        </w:r>
      </w:hyperlink>
      <w:r w:rsidRPr="00FB228B">
        <w:t xml:space="preserve"> </w:t>
      </w:r>
      <w:r w:rsidR="0043211E">
        <w:t>no later than 5pm on 20</w:t>
      </w:r>
      <w:r w:rsidR="0043211E" w:rsidRPr="0043211E">
        <w:rPr>
          <w:vertAlign w:val="superscript"/>
        </w:rPr>
        <w:t>th</w:t>
      </w:r>
      <w:r w:rsidR="0043211E">
        <w:t xml:space="preserve"> October.</w:t>
      </w:r>
    </w:p>
    <w:p w14:paraId="685F80AF" w14:textId="77777777" w:rsidR="00FB228B" w:rsidRPr="00724670" w:rsidRDefault="00FB228B" w:rsidP="00724670"/>
    <w:sectPr w:rsidR="00FB228B" w:rsidRPr="007246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60DEB"/>
    <w:multiLevelType w:val="multilevel"/>
    <w:tmpl w:val="582A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DB4796"/>
    <w:multiLevelType w:val="multilevel"/>
    <w:tmpl w:val="242A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8F59BE"/>
    <w:multiLevelType w:val="multilevel"/>
    <w:tmpl w:val="19F8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CA28CF"/>
    <w:multiLevelType w:val="multilevel"/>
    <w:tmpl w:val="7C68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5D72EA"/>
    <w:multiLevelType w:val="multilevel"/>
    <w:tmpl w:val="9112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4A1A5E"/>
    <w:multiLevelType w:val="multilevel"/>
    <w:tmpl w:val="6098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4B4FB0"/>
    <w:multiLevelType w:val="multilevel"/>
    <w:tmpl w:val="9A6E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707EF1"/>
    <w:multiLevelType w:val="hybridMultilevel"/>
    <w:tmpl w:val="355C53E8"/>
    <w:lvl w:ilvl="0" w:tplc="6A8026E2">
      <w:numFmt w:val="bullet"/>
      <w:lvlText w:val="-"/>
      <w:lvlJc w:val="left"/>
      <w:pPr>
        <w:ind w:left="720" w:hanging="360"/>
      </w:pPr>
      <w:rPr>
        <w:rFonts w:ascii="Arial" w:eastAsia="Calibri" w:hAnsi="Arial" w:cs="Arial"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18309849">
    <w:abstractNumId w:val="1"/>
  </w:num>
  <w:num w:numId="2" w16cid:durableId="948858655">
    <w:abstractNumId w:val="4"/>
  </w:num>
  <w:num w:numId="3" w16cid:durableId="658265668">
    <w:abstractNumId w:val="7"/>
  </w:num>
  <w:num w:numId="4" w16cid:durableId="163593794">
    <w:abstractNumId w:val="6"/>
  </w:num>
  <w:num w:numId="5" w16cid:durableId="1270355026">
    <w:abstractNumId w:val="0"/>
  </w:num>
  <w:num w:numId="6" w16cid:durableId="471823670">
    <w:abstractNumId w:val="3"/>
  </w:num>
  <w:num w:numId="7" w16cid:durableId="1476945817">
    <w:abstractNumId w:val="5"/>
  </w:num>
  <w:num w:numId="8" w16cid:durableId="598149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670"/>
    <w:rsid w:val="00170202"/>
    <w:rsid w:val="0043211E"/>
    <w:rsid w:val="00462D87"/>
    <w:rsid w:val="006E70BF"/>
    <w:rsid w:val="00724670"/>
    <w:rsid w:val="00860BBB"/>
    <w:rsid w:val="00892ECF"/>
    <w:rsid w:val="009967B4"/>
    <w:rsid w:val="009F1BBB"/>
    <w:rsid w:val="00B3176E"/>
    <w:rsid w:val="00C5429D"/>
    <w:rsid w:val="00DD13D7"/>
    <w:rsid w:val="00FB228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97E9E"/>
  <w15:chartTrackingRefBased/>
  <w15:docId w15:val="{CF286782-0124-45BF-AEFC-3E17516F7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6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246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246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semiHidden/>
    <w:unhideWhenUsed/>
    <w:qFormat/>
    <w:rsid w:val="007246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7246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unhideWhenUsed/>
    <w:qFormat/>
    <w:rsid w:val="007246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7246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7246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7246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6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246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246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46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46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46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6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6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670"/>
    <w:rPr>
      <w:rFonts w:eastAsiaTheme="majorEastAsia" w:cstheme="majorBidi"/>
      <w:color w:val="272727" w:themeColor="text1" w:themeTint="D8"/>
    </w:rPr>
  </w:style>
  <w:style w:type="paragraph" w:styleId="Title">
    <w:name w:val="Title"/>
    <w:basedOn w:val="Normal"/>
    <w:next w:val="Normal"/>
    <w:link w:val="TitleChar"/>
    <w:uiPriority w:val="10"/>
    <w:qFormat/>
    <w:rsid w:val="007246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6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6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6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670"/>
    <w:pPr>
      <w:spacing w:before="160"/>
      <w:jc w:val="center"/>
    </w:pPr>
    <w:rPr>
      <w:i/>
      <w:iCs/>
      <w:color w:val="404040" w:themeColor="text1" w:themeTint="BF"/>
    </w:rPr>
  </w:style>
  <w:style w:type="character" w:customStyle="1" w:styleId="QuoteChar">
    <w:name w:val="Quote Char"/>
    <w:basedOn w:val="DefaultParagraphFont"/>
    <w:link w:val="Quote"/>
    <w:uiPriority w:val="29"/>
    <w:rsid w:val="00724670"/>
    <w:rPr>
      <w:i/>
      <w:iCs/>
      <w:color w:val="404040" w:themeColor="text1" w:themeTint="BF"/>
    </w:rPr>
  </w:style>
  <w:style w:type="paragraph" w:styleId="ListParagraph">
    <w:name w:val="List Paragraph"/>
    <w:basedOn w:val="Normal"/>
    <w:uiPriority w:val="34"/>
    <w:qFormat/>
    <w:rsid w:val="00724670"/>
    <w:pPr>
      <w:ind w:left="720"/>
      <w:contextualSpacing/>
    </w:pPr>
  </w:style>
  <w:style w:type="character" w:styleId="IntenseEmphasis">
    <w:name w:val="Intense Emphasis"/>
    <w:basedOn w:val="DefaultParagraphFont"/>
    <w:uiPriority w:val="21"/>
    <w:qFormat/>
    <w:rsid w:val="00724670"/>
    <w:rPr>
      <w:i/>
      <w:iCs/>
      <w:color w:val="0F4761" w:themeColor="accent1" w:themeShade="BF"/>
    </w:rPr>
  </w:style>
  <w:style w:type="paragraph" w:styleId="IntenseQuote">
    <w:name w:val="Intense Quote"/>
    <w:basedOn w:val="Normal"/>
    <w:next w:val="Normal"/>
    <w:link w:val="IntenseQuoteChar"/>
    <w:uiPriority w:val="30"/>
    <w:qFormat/>
    <w:rsid w:val="007246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4670"/>
    <w:rPr>
      <w:i/>
      <w:iCs/>
      <w:color w:val="0F4761" w:themeColor="accent1" w:themeShade="BF"/>
    </w:rPr>
  </w:style>
  <w:style w:type="character" w:styleId="IntenseReference">
    <w:name w:val="Intense Reference"/>
    <w:basedOn w:val="DefaultParagraphFont"/>
    <w:uiPriority w:val="32"/>
    <w:qFormat/>
    <w:rsid w:val="00724670"/>
    <w:rPr>
      <w:b/>
      <w:bCs/>
      <w:smallCaps/>
      <w:color w:val="0F4761" w:themeColor="accent1" w:themeShade="BF"/>
      <w:spacing w:val="5"/>
    </w:rPr>
  </w:style>
  <w:style w:type="character" w:styleId="Hyperlink">
    <w:name w:val="Hyperlink"/>
    <w:uiPriority w:val="99"/>
    <w:rsid w:val="00724670"/>
    <w:rPr>
      <w:rFonts w:cs="Times New Roman"/>
      <w:color w:val="0000FF"/>
      <w:u w:val="single"/>
    </w:rPr>
  </w:style>
  <w:style w:type="character" w:styleId="Strong">
    <w:name w:val="Strong"/>
    <w:basedOn w:val="DefaultParagraphFont"/>
    <w:uiPriority w:val="22"/>
    <w:qFormat/>
    <w:rsid w:val="00724670"/>
    <w:rPr>
      <w:b/>
      <w:bCs/>
    </w:rPr>
  </w:style>
  <w:style w:type="table" w:styleId="TableGrid">
    <w:name w:val="Table Grid"/>
    <w:basedOn w:val="TableNormal"/>
    <w:uiPriority w:val="59"/>
    <w:rsid w:val="009F1BBB"/>
    <w:pPr>
      <w:spacing w:after="0" w:line="240" w:lineRule="auto"/>
    </w:pPr>
    <w:rPr>
      <w:rFonts w:ascii="Calibri" w:eastAsia="Calibri" w:hAnsi="Calibri"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B2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ocalenterprise@kildarecoco.i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1226</Words>
  <Characters>7234</Characters>
  <Application>Microsoft Office Word</Application>
  <DocSecurity>0</DocSecurity>
  <Lines>226</Lines>
  <Paragraphs>93</Paragraphs>
  <ScaleCrop>false</ScaleCrop>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Dunleavy</dc:creator>
  <cp:keywords/>
  <dc:description/>
  <cp:lastModifiedBy>Claire Dunleavy</cp:lastModifiedBy>
  <cp:revision>7</cp:revision>
  <dcterms:created xsi:type="dcterms:W3CDTF">2025-09-26T14:49:00Z</dcterms:created>
  <dcterms:modified xsi:type="dcterms:W3CDTF">2025-09-29T11:21:00Z</dcterms:modified>
</cp:coreProperties>
</file>